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0727" w14:textId="77777777" w:rsidR="000C6457" w:rsidRDefault="000C6457" w:rsidP="000C6457">
      <w:pPr>
        <w:pStyle w:val="Heading1"/>
        <w:numPr>
          <w:ilvl w:val="0"/>
          <w:numId w:val="0"/>
        </w:numPr>
      </w:pPr>
      <w:bookmarkStart w:id="0" w:name="_Toc162217779"/>
      <w:r w:rsidRPr="00342045">
        <w:t xml:space="preserve">Annex </w:t>
      </w:r>
      <w:r>
        <w:t>3</w:t>
      </w:r>
      <w:r w:rsidRPr="00342045">
        <w:t xml:space="preserve">: </w:t>
      </w:r>
      <w:r w:rsidRPr="00180598">
        <w:t>Company evidence submission template to support evaluation</w:t>
      </w:r>
      <w:r>
        <w:t xml:space="preserve"> by </w:t>
      </w:r>
      <w:proofErr w:type="gramStart"/>
      <w:r>
        <w:t>ACE</w:t>
      </w:r>
      <w:bookmarkEnd w:id="0"/>
      <w:proofErr w:type="gramEnd"/>
    </w:p>
    <w:tbl>
      <w:tblPr>
        <w:tblW w:w="5000" w:type="pct"/>
        <w:tblLook w:val="04A0" w:firstRow="1" w:lastRow="0" w:firstColumn="1" w:lastColumn="0" w:noHBand="0" w:noVBand="1"/>
      </w:tblPr>
      <w:tblGrid>
        <w:gridCol w:w="6622"/>
        <w:gridCol w:w="2404"/>
      </w:tblGrid>
      <w:tr w:rsidR="000C6457" w:rsidRPr="009B492D" w14:paraId="1E49A6B3" w14:textId="77777777" w:rsidTr="00AD4019">
        <w:trPr>
          <w:trHeight w:val="750"/>
        </w:trPr>
        <w:tc>
          <w:tcPr>
            <w:tcW w:w="5000" w:type="pct"/>
            <w:gridSpan w:val="2"/>
            <w:tcBorders>
              <w:top w:val="nil"/>
              <w:left w:val="nil"/>
              <w:bottom w:val="nil"/>
              <w:right w:val="nil"/>
            </w:tcBorders>
            <w:shd w:val="clear" w:color="auto" w:fill="31849B"/>
            <w:vAlign w:val="center"/>
            <w:hideMark/>
          </w:tcPr>
          <w:p w14:paraId="03102AE1" w14:textId="77777777" w:rsidR="000C6457" w:rsidRPr="009B492D" w:rsidRDefault="000C6457" w:rsidP="00AD4019">
            <w:pPr>
              <w:spacing w:after="0" w:line="240" w:lineRule="auto"/>
              <w:jc w:val="center"/>
              <w:rPr>
                <w:rFonts w:ascii="Calibri" w:eastAsia="Times New Roman" w:hAnsi="Calibri" w:cs="Calibri"/>
                <w:b/>
                <w:bCs/>
                <w:color w:val="FFFFFF"/>
                <w:sz w:val="28"/>
                <w:szCs w:val="28"/>
              </w:rPr>
            </w:pPr>
            <w:r>
              <w:rPr>
                <w:rFonts w:ascii="Calibri" w:eastAsia="Times New Roman" w:hAnsi="Calibri" w:cs="Calibri"/>
                <w:b/>
                <w:bCs/>
                <w:color w:val="FFFFFF"/>
                <w:sz w:val="28"/>
                <w:szCs w:val="28"/>
              </w:rPr>
              <w:t>COMPANY</w:t>
            </w:r>
            <w:r w:rsidRPr="009B492D">
              <w:rPr>
                <w:rFonts w:ascii="Calibri" w:eastAsia="Times New Roman" w:hAnsi="Calibri" w:cs="Calibri"/>
                <w:b/>
                <w:bCs/>
                <w:color w:val="FFFFFF"/>
                <w:sz w:val="28"/>
                <w:szCs w:val="28"/>
              </w:rPr>
              <w:t xml:space="preserve"> EVIDENCE SUBMISSION FOR SUBSIDY CONSIDERATION</w:t>
            </w:r>
          </w:p>
        </w:tc>
      </w:tr>
      <w:tr w:rsidR="000C6457" w:rsidRPr="009B492D" w14:paraId="57AA4292" w14:textId="77777777" w:rsidTr="00AD4019">
        <w:trPr>
          <w:trHeight w:val="290"/>
        </w:trPr>
        <w:tc>
          <w:tcPr>
            <w:tcW w:w="5000" w:type="pct"/>
            <w:gridSpan w:val="2"/>
            <w:tcBorders>
              <w:top w:val="nil"/>
              <w:left w:val="nil"/>
              <w:bottom w:val="single" w:sz="4" w:space="0" w:color="auto"/>
              <w:right w:val="nil"/>
            </w:tcBorders>
            <w:shd w:val="clear" w:color="000000" w:fill="FFFFFF"/>
            <w:noWrap/>
            <w:hideMark/>
          </w:tcPr>
          <w:p w14:paraId="0A8CD3E9" w14:textId="77777777" w:rsidR="000C6457" w:rsidRPr="009B492D" w:rsidRDefault="000C6457" w:rsidP="00AD4019">
            <w:pPr>
              <w:spacing w:after="0" w:line="240" w:lineRule="auto"/>
              <w:rPr>
                <w:rFonts w:ascii="Calibri" w:eastAsia="Times New Roman" w:hAnsi="Calibri" w:cs="Calibri"/>
                <w:color w:val="000000"/>
                <w:sz w:val="22"/>
                <w:szCs w:val="20"/>
              </w:rPr>
            </w:pPr>
            <w:r w:rsidRPr="009B492D">
              <w:rPr>
                <w:rFonts w:ascii="Calibri" w:eastAsia="Times New Roman" w:hAnsi="Calibri" w:cs="Calibri"/>
                <w:color w:val="000000"/>
                <w:sz w:val="22"/>
                <w:szCs w:val="20"/>
              </w:rPr>
              <w:t> </w:t>
            </w:r>
          </w:p>
        </w:tc>
      </w:tr>
      <w:tr w:rsidR="000C6457" w:rsidRPr="009B492D" w14:paraId="57F67305" w14:textId="77777777" w:rsidTr="00AD4019">
        <w:trPr>
          <w:trHeight w:val="3791"/>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9C8CC55" w14:textId="77777777" w:rsidR="000C6457" w:rsidRPr="009B492D" w:rsidRDefault="000C6457" w:rsidP="00AD4019">
            <w:pPr>
              <w:spacing w:after="0" w:line="240" w:lineRule="auto"/>
              <w:rPr>
                <w:rFonts w:ascii="Calibri" w:eastAsia="Times New Roman" w:hAnsi="Calibri" w:cs="Calibri"/>
                <w:b/>
                <w:bCs/>
                <w:color w:val="000000"/>
                <w:sz w:val="22"/>
                <w:szCs w:val="20"/>
              </w:rPr>
            </w:pPr>
            <w:r w:rsidRPr="009B492D">
              <w:rPr>
                <w:rFonts w:ascii="Calibri" w:eastAsia="Times New Roman" w:hAnsi="Calibri" w:cs="Calibri"/>
                <w:b/>
                <w:bCs/>
                <w:color w:val="000000"/>
                <w:sz w:val="22"/>
                <w:szCs w:val="20"/>
              </w:rPr>
              <w:t>Instructions for submission</w:t>
            </w:r>
          </w:p>
          <w:p w14:paraId="6753A4EE" w14:textId="77777777" w:rsidR="000C6457" w:rsidRPr="009B492D" w:rsidRDefault="000C6457" w:rsidP="00AD4019">
            <w:pPr>
              <w:spacing w:after="0" w:line="240" w:lineRule="auto"/>
              <w:jc w:val="both"/>
              <w:rPr>
                <w:rFonts w:ascii="Calibri" w:eastAsia="Times New Roman" w:hAnsi="Calibri" w:cs="Calibri"/>
                <w:b/>
                <w:bCs/>
                <w:sz w:val="22"/>
                <w:szCs w:val="20"/>
                <w:u w:val="single"/>
              </w:rPr>
            </w:pPr>
            <w:r w:rsidRPr="009B492D">
              <w:rPr>
                <w:rFonts w:ascii="Calibri" w:eastAsia="Times New Roman" w:hAnsi="Calibri" w:cs="Calibri"/>
                <w:sz w:val="22"/>
                <w:szCs w:val="20"/>
              </w:rPr>
              <w:t>This is the template for submission of evidence to the Agency for Care Effectiveness (ACE). The evidence provided in this submission will be taken into consideration by the ACE technical team if the submitted evidence follow</w:t>
            </w:r>
            <w:r>
              <w:rPr>
                <w:rFonts w:ascii="Calibri" w:eastAsia="Times New Roman" w:hAnsi="Calibri" w:cs="Calibri"/>
                <w:sz w:val="22"/>
                <w:szCs w:val="20"/>
              </w:rPr>
              <w:t>s</w:t>
            </w:r>
            <w:r w:rsidRPr="009B492D">
              <w:rPr>
                <w:rFonts w:ascii="Calibri" w:eastAsia="Times New Roman" w:hAnsi="Calibri" w:cs="Calibri"/>
                <w:sz w:val="22"/>
                <w:szCs w:val="20"/>
              </w:rPr>
              <w:t xml:space="preserve"> the prescribed format and instructions in this </w:t>
            </w:r>
            <w:proofErr w:type="gramStart"/>
            <w:r w:rsidRPr="009B492D">
              <w:rPr>
                <w:rFonts w:ascii="Calibri" w:eastAsia="Times New Roman" w:hAnsi="Calibri" w:cs="Calibri"/>
                <w:sz w:val="22"/>
                <w:szCs w:val="20"/>
              </w:rPr>
              <w:t>form, and</w:t>
            </w:r>
            <w:proofErr w:type="gramEnd"/>
            <w:r w:rsidRPr="009B492D">
              <w:rPr>
                <w:rFonts w:ascii="Calibri" w:eastAsia="Times New Roman" w:hAnsi="Calibri" w:cs="Calibri"/>
                <w:sz w:val="22"/>
                <w:szCs w:val="20"/>
              </w:rPr>
              <w:t xml:space="preserve"> may be presented to the MOH Medical Technology Advisory Committee (MTAC) to inform the subsidy decision. </w:t>
            </w:r>
          </w:p>
          <w:p w14:paraId="0EEB2651" w14:textId="77777777" w:rsidR="000C6457" w:rsidRPr="009B492D" w:rsidRDefault="000C6457" w:rsidP="00AD4019">
            <w:pPr>
              <w:spacing w:after="0" w:line="240" w:lineRule="auto"/>
              <w:jc w:val="both"/>
              <w:rPr>
                <w:rFonts w:ascii="Calibri" w:eastAsia="Times New Roman" w:hAnsi="Calibri" w:cs="Calibri"/>
                <w:sz w:val="22"/>
                <w:szCs w:val="20"/>
              </w:rPr>
            </w:pPr>
            <w:r w:rsidRPr="009B492D">
              <w:rPr>
                <w:rFonts w:ascii="Calibri" w:eastAsia="Times New Roman" w:hAnsi="Calibri" w:cs="Calibri"/>
                <w:b/>
                <w:bCs/>
                <w:sz w:val="22"/>
                <w:szCs w:val="20"/>
                <w:u w:val="single"/>
              </w:rPr>
              <w:t>Companies should endeavour to only submit good quality, ideally comparative evidence with appropriate comparators</w:t>
            </w:r>
            <w:r w:rsidRPr="009B492D">
              <w:rPr>
                <w:rFonts w:ascii="Calibri" w:eastAsia="Times New Roman" w:hAnsi="Calibri" w:cs="Calibri"/>
                <w:sz w:val="22"/>
                <w:szCs w:val="20"/>
              </w:rPr>
              <w:t xml:space="preserve">. Companies should carefully consider the evidence </w:t>
            </w:r>
            <w:r>
              <w:rPr>
                <w:rFonts w:ascii="Calibri" w:eastAsia="Times New Roman" w:hAnsi="Calibri" w:cs="Calibri"/>
                <w:sz w:val="22"/>
                <w:szCs w:val="20"/>
              </w:rPr>
              <w:t>they</w:t>
            </w:r>
            <w:r w:rsidRPr="009B492D">
              <w:rPr>
                <w:rFonts w:ascii="Calibri" w:eastAsia="Times New Roman" w:hAnsi="Calibri" w:cs="Calibri"/>
                <w:sz w:val="22"/>
                <w:szCs w:val="20"/>
              </w:rPr>
              <w:t xml:space="preserve"> wish to submit and are strongly advised against a data dump to avoid any protraction or delay in the evaluation of </w:t>
            </w:r>
            <w:r>
              <w:rPr>
                <w:rFonts w:ascii="Calibri" w:eastAsia="Times New Roman" w:hAnsi="Calibri" w:cs="Calibri"/>
                <w:sz w:val="22"/>
                <w:szCs w:val="20"/>
              </w:rPr>
              <w:t>their</w:t>
            </w:r>
            <w:r w:rsidRPr="009B492D">
              <w:rPr>
                <w:rFonts w:ascii="Calibri" w:eastAsia="Times New Roman" w:hAnsi="Calibri" w:cs="Calibri"/>
                <w:sz w:val="22"/>
                <w:szCs w:val="20"/>
              </w:rPr>
              <w:t xml:space="preserve"> product(s). Submissions that do not follow the prescribed format or instructions in the respective sections can be excluded from consideration. </w:t>
            </w:r>
          </w:p>
          <w:p w14:paraId="6E299B75" w14:textId="77777777" w:rsidR="000C6457" w:rsidRPr="009B492D" w:rsidRDefault="000C6457" w:rsidP="00AD4019">
            <w:pPr>
              <w:spacing w:after="0" w:line="240" w:lineRule="auto"/>
              <w:jc w:val="both"/>
              <w:rPr>
                <w:rFonts w:ascii="Calibri" w:eastAsia="Times New Roman" w:hAnsi="Calibri" w:cs="Calibri"/>
                <w:sz w:val="22"/>
                <w:szCs w:val="20"/>
              </w:rPr>
            </w:pPr>
            <w:r w:rsidRPr="009B492D">
              <w:rPr>
                <w:rFonts w:ascii="Calibri" w:eastAsia="Times New Roman" w:hAnsi="Calibri" w:cs="Calibri"/>
                <w:sz w:val="22"/>
                <w:szCs w:val="20"/>
              </w:rPr>
              <w:t>MOH and MOH MTAC are not obligated to accept any evidence submitted by companies in its subsidy decisions.</w:t>
            </w:r>
          </w:p>
          <w:p w14:paraId="4D3DD3E2" w14:textId="77777777" w:rsidR="000C6457" w:rsidRPr="009B492D" w:rsidRDefault="000C6457" w:rsidP="00AD4019">
            <w:pPr>
              <w:spacing w:after="0" w:line="240" w:lineRule="auto"/>
              <w:jc w:val="both"/>
              <w:rPr>
                <w:rFonts w:ascii="Calibri" w:eastAsia="Times New Roman" w:hAnsi="Calibri" w:cs="Calibri"/>
                <w:b/>
                <w:bCs/>
                <w:color w:val="000000"/>
                <w:sz w:val="22"/>
                <w:szCs w:val="20"/>
              </w:rPr>
            </w:pPr>
          </w:p>
        </w:tc>
      </w:tr>
      <w:tr w:rsidR="000C6457" w:rsidRPr="009B492D" w14:paraId="46E2DFCB" w14:textId="77777777" w:rsidTr="00AD4019">
        <w:trPr>
          <w:trHeight w:val="260"/>
        </w:trPr>
        <w:tc>
          <w:tcPr>
            <w:tcW w:w="5000" w:type="pct"/>
            <w:gridSpan w:val="2"/>
            <w:tcBorders>
              <w:top w:val="single" w:sz="4" w:space="0" w:color="auto"/>
              <w:left w:val="nil"/>
              <w:bottom w:val="nil"/>
              <w:right w:val="nil"/>
            </w:tcBorders>
            <w:shd w:val="clear" w:color="000000" w:fill="FFFFFF"/>
            <w:noWrap/>
            <w:hideMark/>
          </w:tcPr>
          <w:p w14:paraId="24A77291" w14:textId="77777777" w:rsidR="000C6457" w:rsidRPr="009B492D" w:rsidRDefault="000C6457" w:rsidP="00AD4019">
            <w:pPr>
              <w:spacing w:after="0" w:line="240" w:lineRule="auto"/>
              <w:rPr>
                <w:rFonts w:ascii="Calibri" w:eastAsia="Times New Roman" w:hAnsi="Calibri" w:cs="Calibri"/>
                <w:color w:val="000000"/>
                <w:sz w:val="22"/>
                <w:szCs w:val="20"/>
              </w:rPr>
            </w:pPr>
            <w:r w:rsidRPr="009B492D">
              <w:rPr>
                <w:rFonts w:ascii="Calibri" w:eastAsia="Times New Roman" w:hAnsi="Calibri" w:cs="Calibri"/>
                <w:color w:val="000000"/>
                <w:sz w:val="22"/>
                <w:szCs w:val="20"/>
              </w:rPr>
              <w:t>  </w:t>
            </w:r>
          </w:p>
        </w:tc>
      </w:tr>
      <w:tr w:rsidR="000C6457" w:rsidRPr="009B492D" w14:paraId="6FAC3F57" w14:textId="77777777" w:rsidTr="00AD4019">
        <w:tblPrEx>
          <w:tblCellMar>
            <w:left w:w="0" w:type="dxa"/>
            <w:right w:w="0" w:type="dxa"/>
          </w:tblCellMar>
        </w:tblPrEx>
        <w:trPr>
          <w:trHeight w:val="65"/>
        </w:trPr>
        <w:tc>
          <w:tcPr>
            <w:tcW w:w="5000" w:type="pct"/>
            <w:gridSpan w:val="2"/>
            <w:tcBorders>
              <w:top w:val="nil"/>
              <w:left w:val="nil"/>
              <w:bottom w:val="nil"/>
              <w:right w:val="nil"/>
            </w:tcBorders>
            <w:shd w:val="clear" w:color="auto" w:fill="31849B"/>
            <w:noWrap/>
            <w:tcMar>
              <w:top w:w="15" w:type="dxa"/>
              <w:left w:w="15" w:type="dxa"/>
              <w:bottom w:w="0" w:type="dxa"/>
              <w:right w:w="15" w:type="dxa"/>
            </w:tcMar>
            <w:hideMark/>
          </w:tcPr>
          <w:p w14:paraId="08B054A7" w14:textId="77777777" w:rsidR="000C6457" w:rsidRPr="009B492D" w:rsidRDefault="000C6457" w:rsidP="00AD4019">
            <w:pPr>
              <w:spacing w:after="0" w:line="240" w:lineRule="auto"/>
              <w:rPr>
                <w:rFonts w:ascii="Calibri" w:hAnsi="Calibri" w:cs="Calibri"/>
                <w:b/>
                <w:bCs/>
                <w:color w:val="000000"/>
                <w:sz w:val="22"/>
                <w:szCs w:val="20"/>
              </w:rPr>
            </w:pPr>
            <w:r w:rsidRPr="009B492D">
              <w:rPr>
                <w:rFonts w:ascii="Calibri" w:hAnsi="Calibri" w:cs="Calibri"/>
                <w:b/>
                <w:bCs/>
                <w:color w:val="FFFFFF" w:themeColor="background1"/>
                <w:sz w:val="22"/>
                <w:szCs w:val="20"/>
              </w:rPr>
              <w:t>SECTION A - APPLICANT INFORMATION</w:t>
            </w:r>
          </w:p>
        </w:tc>
      </w:tr>
      <w:tr w:rsidR="000C6457" w:rsidRPr="009B492D" w14:paraId="28F44754" w14:textId="77777777" w:rsidTr="00AD4019">
        <w:tblPrEx>
          <w:tblCellMar>
            <w:left w:w="0" w:type="dxa"/>
            <w:right w:w="0" w:type="dxa"/>
          </w:tblCellMar>
        </w:tblPrEx>
        <w:trPr>
          <w:trHeight w:val="65"/>
        </w:trPr>
        <w:tc>
          <w:tcPr>
            <w:tcW w:w="5000" w:type="pct"/>
            <w:gridSpan w:val="2"/>
            <w:tcBorders>
              <w:top w:val="nil"/>
              <w:left w:val="nil"/>
              <w:bottom w:val="single" w:sz="4" w:space="0" w:color="auto"/>
              <w:right w:val="nil"/>
            </w:tcBorders>
            <w:shd w:val="clear" w:color="000000" w:fill="FFFFFF"/>
            <w:noWrap/>
            <w:tcMar>
              <w:top w:w="15" w:type="dxa"/>
              <w:left w:w="15" w:type="dxa"/>
              <w:bottom w:w="0" w:type="dxa"/>
              <w:right w:w="15" w:type="dxa"/>
            </w:tcMar>
            <w:hideMark/>
          </w:tcPr>
          <w:p w14:paraId="3E06E10B"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  </w:t>
            </w:r>
          </w:p>
        </w:tc>
      </w:tr>
      <w:tr w:rsidR="000C6457" w:rsidRPr="009B492D" w14:paraId="6C97782A" w14:textId="77777777" w:rsidTr="00AD4019">
        <w:tblPrEx>
          <w:tblCellMar>
            <w:left w:w="0" w:type="dxa"/>
            <w:right w:w="0" w:type="dxa"/>
          </w:tblCellMar>
        </w:tblPrEx>
        <w:trPr>
          <w:trHeight w:val="290"/>
        </w:trPr>
        <w:tc>
          <w:tcPr>
            <w:tcW w:w="3654" w:type="pct"/>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hideMark/>
          </w:tcPr>
          <w:p w14:paraId="3E611D4F"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Name of company:</w:t>
            </w:r>
          </w:p>
        </w:tc>
        <w:tc>
          <w:tcPr>
            <w:tcW w:w="1346" w:type="pct"/>
            <w:tcBorders>
              <w:top w:val="single" w:sz="4" w:space="0" w:color="auto"/>
              <w:left w:val="single" w:sz="4" w:space="0" w:color="auto"/>
              <w:bottom w:val="single" w:sz="4" w:space="0" w:color="auto"/>
              <w:right w:val="single" w:sz="4" w:space="0" w:color="000000"/>
            </w:tcBorders>
            <w:shd w:val="clear" w:color="auto" w:fill="F2F2F2" w:themeFill="background1" w:themeFillShade="F2"/>
            <w:noWrap/>
            <w:tcMar>
              <w:top w:w="15" w:type="dxa"/>
              <w:left w:w="15" w:type="dxa"/>
              <w:bottom w:w="0" w:type="dxa"/>
              <w:right w:w="15" w:type="dxa"/>
            </w:tcMar>
            <w:hideMark/>
          </w:tcPr>
          <w:p w14:paraId="2EAE3797"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 </w:t>
            </w:r>
          </w:p>
        </w:tc>
      </w:tr>
      <w:tr w:rsidR="000C6457" w:rsidRPr="009B492D" w14:paraId="0FA4CEA4" w14:textId="77777777" w:rsidTr="00AD4019">
        <w:tblPrEx>
          <w:tblCellMar>
            <w:left w:w="0" w:type="dxa"/>
            <w:right w:w="0" w:type="dxa"/>
          </w:tblCellMar>
        </w:tblPrEx>
        <w:trPr>
          <w:trHeight w:val="93"/>
        </w:trPr>
        <w:tc>
          <w:tcPr>
            <w:tcW w:w="3654"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09E9DB12"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Name of product manufacturer (if different from applicant company):</w:t>
            </w:r>
          </w:p>
        </w:tc>
        <w:tc>
          <w:tcPr>
            <w:tcW w:w="1346" w:type="pct"/>
            <w:tcBorders>
              <w:top w:val="nil"/>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hideMark/>
          </w:tcPr>
          <w:p w14:paraId="6B860619"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 </w:t>
            </w:r>
          </w:p>
        </w:tc>
      </w:tr>
      <w:tr w:rsidR="000C6457" w:rsidRPr="009B492D" w14:paraId="149296E1" w14:textId="77777777" w:rsidTr="00AD4019">
        <w:tblPrEx>
          <w:tblCellMar>
            <w:left w:w="0" w:type="dxa"/>
            <w:right w:w="0" w:type="dxa"/>
          </w:tblCellMar>
        </w:tblPrEx>
        <w:trPr>
          <w:trHeight w:val="290"/>
        </w:trPr>
        <w:tc>
          <w:tcPr>
            <w:tcW w:w="3654" w:type="pct"/>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14:paraId="4098303C"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Point of contact:</w:t>
            </w:r>
          </w:p>
        </w:tc>
        <w:tc>
          <w:tcPr>
            <w:tcW w:w="1346" w:type="pct"/>
            <w:tcBorders>
              <w:top w:val="nil"/>
              <w:left w:val="single" w:sz="4" w:space="0" w:color="auto"/>
              <w:bottom w:val="single" w:sz="4" w:space="0" w:color="auto"/>
              <w:right w:val="single" w:sz="4" w:space="0" w:color="000000"/>
            </w:tcBorders>
            <w:shd w:val="clear" w:color="auto" w:fill="F2F2F2" w:themeFill="background1" w:themeFillShade="F2"/>
            <w:noWrap/>
            <w:tcMar>
              <w:top w:w="15" w:type="dxa"/>
              <w:left w:w="15" w:type="dxa"/>
              <w:bottom w:w="0" w:type="dxa"/>
              <w:right w:w="15" w:type="dxa"/>
            </w:tcMar>
            <w:hideMark/>
          </w:tcPr>
          <w:p w14:paraId="297F52A7"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 </w:t>
            </w:r>
          </w:p>
        </w:tc>
      </w:tr>
      <w:tr w:rsidR="000C6457" w:rsidRPr="009B492D" w14:paraId="134C0B04" w14:textId="77777777" w:rsidTr="00AD4019">
        <w:tblPrEx>
          <w:tblCellMar>
            <w:left w:w="0" w:type="dxa"/>
            <w:right w:w="0" w:type="dxa"/>
          </w:tblCellMar>
        </w:tblPrEx>
        <w:trPr>
          <w:trHeight w:val="290"/>
        </w:trPr>
        <w:tc>
          <w:tcPr>
            <w:tcW w:w="3654" w:type="pct"/>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14:paraId="56B2F0C8"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Designation:</w:t>
            </w:r>
          </w:p>
        </w:tc>
        <w:tc>
          <w:tcPr>
            <w:tcW w:w="1346" w:type="pct"/>
            <w:tcBorders>
              <w:top w:val="nil"/>
              <w:left w:val="single" w:sz="4" w:space="0" w:color="auto"/>
              <w:bottom w:val="single" w:sz="4" w:space="0" w:color="auto"/>
              <w:right w:val="single" w:sz="4" w:space="0" w:color="000000"/>
            </w:tcBorders>
            <w:shd w:val="clear" w:color="auto" w:fill="F2F2F2" w:themeFill="background1" w:themeFillShade="F2"/>
            <w:noWrap/>
            <w:tcMar>
              <w:top w:w="15" w:type="dxa"/>
              <w:left w:w="15" w:type="dxa"/>
              <w:bottom w:w="0" w:type="dxa"/>
              <w:right w:w="15" w:type="dxa"/>
            </w:tcMar>
            <w:hideMark/>
          </w:tcPr>
          <w:p w14:paraId="29CC0798"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 </w:t>
            </w:r>
          </w:p>
        </w:tc>
      </w:tr>
      <w:tr w:rsidR="000C6457" w:rsidRPr="009B492D" w14:paraId="0EFCA67A" w14:textId="77777777" w:rsidTr="00AD4019">
        <w:tblPrEx>
          <w:tblCellMar>
            <w:left w:w="0" w:type="dxa"/>
            <w:right w:w="0" w:type="dxa"/>
          </w:tblCellMar>
        </w:tblPrEx>
        <w:trPr>
          <w:trHeight w:val="290"/>
        </w:trPr>
        <w:tc>
          <w:tcPr>
            <w:tcW w:w="3654" w:type="pct"/>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14:paraId="674F6627"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Contact number:</w:t>
            </w:r>
          </w:p>
        </w:tc>
        <w:tc>
          <w:tcPr>
            <w:tcW w:w="1346" w:type="pct"/>
            <w:tcBorders>
              <w:top w:val="nil"/>
              <w:left w:val="single" w:sz="4" w:space="0" w:color="auto"/>
              <w:bottom w:val="single" w:sz="4" w:space="0" w:color="auto"/>
              <w:right w:val="single" w:sz="4" w:space="0" w:color="000000"/>
            </w:tcBorders>
            <w:shd w:val="clear" w:color="auto" w:fill="F2F2F2" w:themeFill="background1" w:themeFillShade="F2"/>
            <w:noWrap/>
            <w:tcMar>
              <w:top w:w="15" w:type="dxa"/>
              <w:left w:w="15" w:type="dxa"/>
              <w:bottom w:w="0" w:type="dxa"/>
              <w:right w:w="15" w:type="dxa"/>
            </w:tcMar>
            <w:hideMark/>
          </w:tcPr>
          <w:p w14:paraId="6C0ECDDE"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 </w:t>
            </w:r>
          </w:p>
        </w:tc>
      </w:tr>
      <w:tr w:rsidR="000C6457" w:rsidRPr="009B492D" w14:paraId="3161EB7D" w14:textId="77777777" w:rsidTr="00AD4019">
        <w:tblPrEx>
          <w:tblCellMar>
            <w:left w:w="0" w:type="dxa"/>
            <w:right w:w="0" w:type="dxa"/>
          </w:tblCellMar>
        </w:tblPrEx>
        <w:trPr>
          <w:trHeight w:val="290"/>
        </w:trPr>
        <w:tc>
          <w:tcPr>
            <w:tcW w:w="3654" w:type="pct"/>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14:paraId="0D8B4E4C"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Email address:</w:t>
            </w:r>
          </w:p>
        </w:tc>
        <w:tc>
          <w:tcPr>
            <w:tcW w:w="1346" w:type="pct"/>
            <w:tcBorders>
              <w:top w:val="nil"/>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hideMark/>
          </w:tcPr>
          <w:p w14:paraId="34476106"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  </w:t>
            </w:r>
          </w:p>
        </w:tc>
      </w:tr>
      <w:tr w:rsidR="000C6457" w:rsidRPr="009B492D" w14:paraId="1E20C541" w14:textId="77777777" w:rsidTr="00AD4019">
        <w:tblPrEx>
          <w:tblCellMar>
            <w:left w:w="0" w:type="dxa"/>
            <w:right w:w="0" w:type="dxa"/>
          </w:tblCellMar>
        </w:tblPrEx>
        <w:trPr>
          <w:trHeight w:val="290"/>
        </w:trPr>
        <w:tc>
          <w:tcPr>
            <w:tcW w:w="3654"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1493D8C1"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Date of submission:</w:t>
            </w:r>
          </w:p>
        </w:tc>
        <w:tc>
          <w:tcPr>
            <w:tcW w:w="1346" w:type="pct"/>
            <w:tcBorders>
              <w:top w:val="nil"/>
              <w:left w:val="single" w:sz="4" w:space="0" w:color="auto"/>
              <w:bottom w:val="single" w:sz="4" w:space="0" w:color="auto"/>
              <w:right w:val="single" w:sz="4" w:space="0" w:color="000000"/>
            </w:tcBorders>
            <w:shd w:val="clear" w:color="auto" w:fill="F2F2F2" w:themeFill="background1" w:themeFillShade="F2"/>
            <w:noWrap/>
            <w:tcMar>
              <w:top w:w="15" w:type="dxa"/>
              <w:left w:w="15" w:type="dxa"/>
              <w:bottom w:w="0" w:type="dxa"/>
              <w:right w:w="15" w:type="dxa"/>
            </w:tcMar>
            <w:hideMark/>
          </w:tcPr>
          <w:p w14:paraId="06EF1C63" w14:textId="77777777" w:rsidR="000C6457" w:rsidRPr="009B492D" w:rsidRDefault="000C6457" w:rsidP="00AD4019">
            <w:pPr>
              <w:spacing w:after="0" w:line="240" w:lineRule="auto"/>
              <w:rPr>
                <w:rFonts w:ascii="Calibri" w:hAnsi="Calibri" w:cs="Calibri"/>
                <w:color w:val="000000"/>
                <w:sz w:val="22"/>
                <w:szCs w:val="20"/>
              </w:rPr>
            </w:pPr>
            <w:r w:rsidRPr="009B492D">
              <w:rPr>
                <w:rFonts w:ascii="Calibri" w:hAnsi="Calibri" w:cs="Calibri"/>
                <w:color w:val="000000"/>
                <w:sz w:val="22"/>
                <w:szCs w:val="20"/>
              </w:rPr>
              <w:t> </w:t>
            </w:r>
          </w:p>
        </w:tc>
      </w:tr>
    </w:tbl>
    <w:p w14:paraId="6A3C066F" w14:textId="77777777" w:rsidR="000C6457" w:rsidRPr="009B492D" w:rsidRDefault="000C6457" w:rsidP="000C6457">
      <w:pPr>
        <w:rPr>
          <w:sz w:val="22"/>
          <w:szCs w:val="20"/>
        </w:rPr>
      </w:pPr>
    </w:p>
    <w:tbl>
      <w:tblPr>
        <w:tblStyle w:val="TableGrid"/>
        <w:tblW w:w="5000" w:type="pct"/>
        <w:tblLayout w:type="fixed"/>
        <w:tblLook w:val="04A0" w:firstRow="1" w:lastRow="0" w:firstColumn="1" w:lastColumn="0" w:noHBand="0" w:noVBand="1"/>
      </w:tblPr>
      <w:tblGrid>
        <w:gridCol w:w="8643"/>
        <w:gridCol w:w="373"/>
      </w:tblGrid>
      <w:tr w:rsidR="000C6457" w:rsidRPr="009B492D" w14:paraId="0A9A2998" w14:textId="77777777" w:rsidTr="00AD4019">
        <w:trPr>
          <w:trHeight w:val="76"/>
        </w:trPr>
        <w:tc>
          <w:tcPr>
            <w:tcW w:w="5000" w:type="pct"/>
            <w:gridSpan w:val="2"/>
            <w:shd w:val="clear" w:color="auto" w:fill="DAEEF3"/>
            <w:noWrap/>
            <w:hideMark/>
          </w:tcPr>
          <w:p w14:paraId="1BCFB687" w14:textId="77777777" w:rsidR="000C6457" w:rsidRPr="009B492D" w:rsidRDefault="000C6457" w:rsidP="00AD4019">
            <w:pPr>
              <w:rPr>
                <w:rFonts w:ascii="Calibri" w:eastAsia="Times New Roman" w:hAnsi="Calibri" w:cs="Calibri"/>
                <w:color w:val="000000"/>
                <w:sz w:val="22"/>
                <w:szCs w:val="20"/>
              </w:rPr>
            </w:pPr>
            <w:r w:rsidRPr="009B492D">
              <w:rPr>
                <w:rFonts w:ascii="Calibri" w:eastAsia="Times New Roman" w:hAnsi="Calibri" w:cs="Calibri"/>
                <w:b/>
                <w:bCs/>
                <w:color w:val="000000"/>
                <w:sz w:val="22"/>
                <w:szCs w:val="20"/>
              </w:rPr>
              <w:t>PLEASE INDICATE SUBMISSION CLASSIFICATION</w:t>
            </w:r>
          </w:p>
        </w:tc>
      </w:tr>
      <w:tr w:rsidR="000C6457" w:rsidRPr="009B492D" w14:paraId="76FA0FE0" w14:textId="77777777" w:rsidTr="00AD4019">
        <w:trPr>
          <w:trHeight w:val="315"/>
        </w:trPr>
        <w:tc>
          <w:tcPr>
            <w:tcW w:w="5000" w:type="pct"/>
            <w:gridSpan w:val="2"/>
            <w:noWrap/>
            <w:hideMark/>
          </w:tcPr>
          <w:p w14:paraId="573A69CF" w14:textId="77777777" w:rsidR="000C6457" w:rsidRPr="009B492D" w:rsidRDefault="000C6457" w:rsidP="00AD4019">
            <w:pPr>
              <w:rPr>
                <w:rFonts w:ascii="Calibri" w:eastAsia="Times New Roman" w:hAnsi="Calibri" w:cs="Calibri"/>
                <w:color w:val="000000"/>
                <w:sz w:val="22"/>
                <w:szCs w:val="20"/>
              </w:rPr>
            </w:pPr>
            <w:r w:rsidRPr="009B492D">
              <w:rPr>
                <w:rFonts w:ascii="Calibri" w:eastAsia="Times New Roman" w:hAnsi="Calibri" w:cs="Calibri"/>
                <w:i/>
                <w:iCs/>
                <w:color w:val="000000"/>
                <w:sz w:val="22"/>
                <w:szCs w:val="20"/>
              </w:rPr>
              <w:t>Please tick (</w:t>
            </w:r>
            <w:r w:rsidRPr="009B492D">
              <w:rPr>
                <w:rFonts w:ascii="Calibri" w:eastAsia="Times New Roman" w:hAnsi="Calibri" w:cs="Calibri"/>
                <w:i/>
                <w:iCs/>
                <w:color w:val="000000"/>
                <w:sz w:val="22"/>
                <w:szCs w:val="20"/>
              </w:rPr>
              <w:sym w:font="Wingdings" w:char="F0FC"/>
            </w:r>
            <w:r w:rsidRPr="009B492D">
              <w:rPr>
                <w:rFonts w:ascii="Calibri" w:eastAsia="Times New Roman" w:hAnsi="Calibri" w:cs="Calibri"/>
                <w:i/>
                <w:iCs/>
                <w:color w:val="000000"/>
                <w:sz w:val="22"/>
                <w:szCs w:val="20"/>
              </w:rPr>
              <w:t>) one of the following on confidentiality of submitted information:</w:t>
            </w:r>
          </w:p>
        </w:tc>
      </w:tr>
      <w:tr w:rsidR="000C6457" w:rsidRPr="009B492D" w14:paraId="518E9FE8" w14:textId="77777777" w:rsidTr="00AD4019">
        <w:trPr>
          <w:trHeight w:val="70"/>
        </w:trPr>
        <w:tc>
          <w:tcPr>
            <w:tcW w:w="4793" w:type="pct"/>
            <w:noWrap/>
            <w:hideMark/>
          </w:tcPr>
          <w:p w14:paraId="723FF0DE" w14:textId="77777777" w:rsidR="000C6457" w:rsidRPr="009B492D" w:rsidRDefault="000C6457" w:rsidP="00AD4019">
            <w:pPr>
              <w:rPr>
                <w:rFonts w:ascii="Calibri" w:eastAsia="Times New Roman" w:hAnsi="Calibri" w:cs="Calibri"/>
                <w:color w:val="000000"/>
                <w:sz w:val="22"/>
                <w:szCs w:val="20"/>
              </w:rPr>
            </w:pPr>
            <w:r w:rsidRPr="009B492D">
              <w:rPr>
                <w:rFonts w:ascii="Calibri" w:eastAsia="Times New Roman" w:hAnsi="Calibri" w:cs="Calibri"/>
                <w:color w:val="000000"/>
                <w:sz w:val="22"/>
                <w:szCs w:val="20"/>
              </w:rPr>
              <w:t xml:space="preserve">This submission contains </w:t>
            </w:r>
            <w:r w:rsidRPr="009B492D">
              <w:rPr>
                <w:rFonts w:ascii="Calibri" w:eastAsia="Times New Roman" w:hAnsi="Calibri" w:cs="Calibri"/>
                <w:b/>
                <w:bCs/>
                <w:color w:val="000000"/>
                <w:sz w:val="22"/>
                <w:szCs w:val="20"/>
                <w:u w:val="single"/>
              </w:rPr>
              <w:t>NO</w:t>
            </w:r>
            <w:r w:rsidRPr="009B492D">
              <w:rPr>
                <w:rFonts w:ascii="Calibri" w:eastAsia="Times New Roman" w:hAnsi="Calibri" w:cs="Calibri"/>
                <w:color w:val="000000"/>
                <w:sz w:val="22"/>
                <w:szCs w:val="20"/>
              </w:rPr>
              <w:t xml:space="preserve"> information provided in confidence.</w:t>
            </w:r>
          </w:p>
        </w:tc>
        <w:tc>
          <w:tcPr>
            <w:tcW w:w="207" w:type="pct"/>
            <w:noWrap/>
            <w:hideMark/>
          </w:tcPr>
          <w:p w14:paraId="1A087574" w14:textId="77777777" w:rsidR="000C6457" w:rsidRPr="009B492D" w:rsidRDefault="000C6457" w:rsidP="00AD4019">
            <w:pPr>
              <w:jc w:val="center"/>
              <w:rPr>
                <w:rFonts w:ascii="Calibri" w:eastAsia="Times New Roman" w:hAnsi="Calibri" w:cs="Calibri"/>
                <w:color w:val="000000"/>
                <w:sz w:val="22"/>
                <w:szCs w:val="20"/>
              </w:rPr>
            </w:pPr>
          </w:p>
        </w:tc>
      </w:tr>
      <w:tr w:rsidR="000C6457" w:rsidRPr="009B492D" w14:paraId="78D275D3" w14:textId="77777777" w:rsidTr="00AD4019">
        <w:trPr>
          <w:trHeight w:val="315"/>
        </w:trPr>
        <w:tc>
          <w:tcPr>
            <w:tcW w:w="4793" w:type="pct"/>
            <w:tcBorders>
              <w:bottom w:val="single" w:sz="4" w:space="0" w:color="auto"/>
            </w:tcBorders>
            <w:noWrap/>
            <w:hideMark/>
          </w:tcPr>
          <w:p w14:paraId="67996D08" w14:textId="77777777" w:rsidR="000C6457" w:rsidRPr="009B492D" w:rsidRDefault="000C6457" w:rsidP="00AD4019">
            <w:pPr>
              <w:rPr>
                <w:rFonts w:ascii="Calibri" w:eastAsia="Times New Roman" w:hAnsi="Calibri" w:cs="Calibri"/>
                <w:color w:val="000000"/>
                <w:sz w:val="22"/>
                <w:szCs w:val="20"/>
              </w:rPr>
            </w:pPr>
            <w:r w:rsidRPr="009B492D">
              <w:rPr>
                <w:rFonts w:ascii="Calibri" w:eastAsia="Times New Roman" w:hAnsi="Calibri" w:cs="Calibri"/>
                <w:color w:val="000000"/>
                <w:sz w:val="22"/>
                <w:szCs w:val="20"/>
              </w:rPr>
              <w:t xml:space="preserve">This submission contains </w:t>
            </w:r>
            <w:r w:rsidRPr="009B492D">
              <w:rPr>
                <w:rFonts w:ascii="Calibri" w:eastAsia="Times New Roman" w:hAnsi="Calibri" w:cs="Calibri"/>
                <w:b/>
                <w:bCs/>
                <w:color w:val="000000"/>
                <w:sz w:val="22"/>
                <w:szCs w:val="20"/>
                <w:u w:val="single"/>
              </w:rPr>
              <w:t>SOME</w:t>
            </w:r>
            <w:r w:rsidRPr="009B492D">
              <w:rPr>
                <w:rFonts w:ascii="Calibri" w:eastAsia="Times New Roman" w:hAnsi="Calibri" w:cs="Calibri"/>
                <w:color w:val="000000"/>
                <w:sz w:val="22"/>
                <w:szCs w:val="20"/>
              </w:rPr>
              <w:t xml:space="preserve"> confidential information clearly marked as </w:t>
            </w:r>
            <w:r w:rsidRPr="009B492D">
              <w:rPr>
                <w:rFonts w:ascii="Calibri" w:eastAsia="Times New Roman" w:hAnsi="Calibri" w:cs="Calibri"/>
                <w:b/>
                <w:bCs/>
                <w:color w:val="000000"/>
                <w:sz w:val="22"/>
                <w:szCs w:val="20"/>
              </w:rPr>
              <w:t>CONFIDENTIAL</w:t>
            </w:r>
            <w:r w:rsidRPr="009B492D">
              <w:rPr>
                <w:rFonts w:ascii="Calibri" w:eastAsia="Times New Roman" w:hAnsi="Calibri" w:cs="Calibri"/>
                <w:color w:val="000000"/>
                <w:sz w:val="22"/>
                <w:szCs w:val="20"/>
              </w:rPr>
              <w:t>.</w:t>
            </w:r>
          </w:p>
        </w:tc>
        <w:tc>
          <w:tcPr>
            <w:tcW w:w="207" w:type="pct"/>
            <w:tcBorders>
              <w:bottom w:val="single" w:sz="4" w:space="0" w:color="auto"/>
            </w:tcBorders>
            <w:noWrap/>
          </w:tcPr>
          <w:p w14:paraId="03F8BF60" w14:textId="77777777" w:rsidR="000C6457" w:rsidRPr="009B492D" w:rsidRDefault="000C6457" w:rsidP="00AD4019">
            <w:pPr>
              <w:jc w:val="center"/>
              <w:rPr>
                <w:rFonts w:ascii="Calibri" w:eastAsia="Times New Roman" w:hAnsi="Calibri" w:cs="Calibri"/>
                <w:color w:val="000000"/>
                <w:sz w:val="22"/>
                <w:szCs w:val="20"/>
              </w:rPr>
            </w:pPr>
          </w:p>
        </w:tc>
      </w:tr>
      <w:tr w:rsidR="000C6457" w:rsidRPr="009B492D" w14:paraId="23E5D5C1" w14:textId="77777777" w:rsidTr="00AD4019">
        <w:trPr>
          <w:trHeight w:val="315"/>
        </w:trPr>
        <w:tc>
          <w:tcPr>
            <w:tcW w:w="5000" w:type="pct"/>
            <w:gridSpan w:val="2"/>
            <w:tcBorders>
              <w:left w:val="nil"/>
              <w:right w:val="nil"/>
            </w:tcBorders>
            <w:noWrap/>
          </w:tcPr>
          <w:p w14:paraId="3CFF2972" w14:textId="77777777" w:rsidR="000C6457" w:rsidRPr="009B492D" w:rsidRDefault="000C6457" w:rsidP="00AD4019">
            <w:pPr>
              <w:rPr>
                <w:rFonts w:ascii="Calibri" w:eastAsia="Times New Roman" w:hAnsi="Calibri" w:cs="Calibri"/>
                <w:color w:val="000000"/>
                <w:sz w:val="22"/>
                <w:szCs w:val="20"/>
              </w:rPr>
            </w:pPr>
          </w:p>
        </w:tc>
      </w:tr>
      <w:tr w:rsidR="000C6457" w:rsidRPr="009B492D" w14:paraId="71FB76B8" w14:textId="77777777" w:rsidTr="00AD4019">
        <w:trPr>
          <w:trHeight w:val="337"/>
        </w:trPr>
        <w:tc>
          <w:tcPr>
            <w:tcW w:w="5000" w:type="pct"/>
            <w:gridSpan w:val="2"/>
            <w:shd w:val="clear" w:color="auto" w:fill="DAEEF3"/>
            <w:noWrap/>
            <w:hideMark/>
          </w:tcPr>
          <w:p w14:paraId="434610B3" w14:textId="77777777" w:rsidR="000C6457" w:rsidRPr="009B492D" w:rsidRDefault="000C6457" w:rsidP="00AD4019">
            <w:pPr>
              <w:rPr>
                <w:rFonts w:ascii="Calibri" w:eastAsia="Times New Roman" w:hAnsi="Calibri" w:cs="Calibri"/>
                <w:color w:val="000000"/>
                <w:sz w:val="22"/>
                <w:szCs w:val="20"/>
              </w:rPr>
            </w:pPr>
            <w:r w:rsidRPr="009B492D">
              <w:rPr>
                <w:rFonts w:ascii="Calibri" w:eastAsia="Times New Roman" w:hAnsi="Calibri" w:cs="Calibri"/>
                <w:b/>
                <w:bCs/>
                <w:color w:val="000000"/>
                <w:sz w:val="22"/>
              </w:rPr>
              <w:t>1. Clinical need</w:t>
            </w:r>
          </w:p>
        </w:tc>
      </w:tr>
      <w:tr w:rsidR="000C6457" w:rsidRPr="009B492D" w14:paraId="2C8D9225" w14:textId="77777777" w:rsidTr="00AD4019">
        <w:trPr>
          <w:trHeight w:val="76"/>
        </w:trPr>
        <w:tc>
          <w:tcPr>
            <w:tcW w:w="5000" w:type="pct"/>
            <w:gridSpan w:val="2"/>
            <w:tcBorders>
              <w:bottom w:val="single" w:sz="4" w:space="0" w:color="auto"/>
            </w:tcBorders>
            <w:shd w:val="clear" w:color="000000" w:fill="FFFFFF"/>
            <w:hideMark/>
          </w:tcPr>
          <w:p w14:paraId="57066CED" w14:textId="77777777" w:rsidR="000C6457" w:rsidRPr="009B492D" w:rsidRDefault="000C6457" w:rsidP="00AD4019">
            <w:pPr>
              <w:jc w:val="both"/>
              <w:rPr>
                <w:rFonts w:ascii="Calibri" w:eastAsia="Times New Roman" w:hAnsi="Calibri" w:cs="Calibri"/>
                <w:color w:val="000000"/>
                <w:sz w:val="22"/>
                <w:szCs w:val="20"/>
              </w:rPr>
            </w:pPr>
            <w:r w:rsidRPr="009B492D">
              <w:rPr>
                <w:rFonts w:ascii="Calibri" w:eastAsia="Times New Roman" w:hAnsi="Calibri" w:cs="Calibri"/>
                <w:color w:val="000000"/>
                <w:sz w:val="22"/>
                <w:szCs w:val="20"/>
              </w:rPr>
              <w:t>&lt;State clearly the indication(s) applied for consideration. Define the proposed population and any relevant sub-populations. Please estimate the number of patients who would benefit from this product. Describe the expected place of the proposed product in the local treatment pathway for the indication(s) applied. Explain how the proposed product may change the existing pathway if it is subsidised. For a proposed product with multiple indications applied for consideration, present the pathways separately as necessary.&gt;</w:t>
            </w:r>
          </w:p>
        </w:tc>
      </w:tr>
      <w:tr w:rsidR="000C6457" w:rsidRPr="009B492D" w14:paraId="191D95AF" w14:textId="77777777" w:rsidTr="00AD4019">
        <w:trPr>
          <w:trHeight w:val="76"/>
        </w:trPr>
        <w:tc>
          <w:tcPr>
            <w:tcW w:w="5000" w:type="pct"/>
            <w:gridSpan w:val="2"/>
            <w:tcBorders>
              <w:top w:val="single" w:sz="4" w:space="0" w:color="auto"/>
              <w:left w:val="nil"/>
              <w:bottom w:val="single" w:sz="4" w:space="0" w:color="auto"/>
              <w:right w:val="nil"/>
            </w:tcBorders>
            <w:shd w:val="clear" w:color="000000" w:fill="FFFFFF"/>
          </w:tcPr>
          <w:p w14:paraId="4E2C6B4F" w14:textId="77777777" w:rsidR="000C6457" w:rsidRPr="009B492D" w:rsidRDefault="000C6457" w:rsidP="00AD4019">
            <w:pPr>
              <w:jc w:val="both"/>
              <w:rPr>
                <w:rFonts w:ascii="Calibri" w:eastAsia="Times New Roman" w:hAnsi="Calibri" w:cs="Calibri"/>
                <w:color w:val="000000"/>
                <w:sz w:val="22"/>
                <w:szCs w:val="20"/>
              </w:rPr>
            </w:pPr>
          </w:p>
        </w:tc>
      </w:tr>
    </w:tbl>
    <w:tbl>
      <w:tblPr>
        <w:tblW w:w="5000" w:type="pct"/>
        <w:tblLook w:val="04A0" w:firstRow="1" w:lastRow="0" w:firstColumn="1" w:lastColumn="0" w:noHBand="0" w:noVBand="1"/>
      </w:tblPr>
      <w:tblGrid>
        <w:gridCol w:w="1526"/>
        <w:gridCol w:w="7490"/>
      </w:tblGrid>
      <w:tr w:rsidR="000C6457" w:rsidRPr="009B492D" w14:paraId="7D870D42" w14:textId="77777777" w:rsidTr="00AD4019">
        <w:trPr>
          <w:trHeight w:val="310"/>
          <w:tblHeader/>
        </w:trPr>
        <w:tc>
          <w:tcPr>
            <w:tcW w:w="5000" w:type="pct"/>
            <w:gridSpan w:val="2"/>
            <w:tcBorders>
              <w:top w:val="single" w:sz="4" w:space="0" w:color="auto"/>
              <w:left w:val="single" w:sz="4" w:space="0" w:color="auto"/>
              <w:bottom w:val="single" w:sz="4" w:space="0" w:color="auto"/>
              <w:right w:val="single" w:sz="4" w:space="0" w:color="000000"/>
            </w:tcBorders>
            <w:shd w:val="clear" w:color="auto" w:fill="DAEEF3"/>
            <w:noWrap/>
            <w:hideMark/>
          </w:tcPr>
          <w:p w14:paraId="1F042834" w14:textId="77777777" w:rsidR="000C6457" w:rsidRPr="009B492D" w:rsidRDefault="000C6457" w:rsidP="00AD4019">
            <w:pPr>
              <w:spacing w:after="0" w:line="240" w:lineRule="auto"/>
              <w:rPr>
                <w:rFonts w:ascii="Calibri" w:eastAsia="Times New Roman" w:hAnsi="Calibri" w:cs="Calibri"/>
                <w:b/>
                <w:bCs/>
                <w:color w:val="000000"/>
                <w:sz w:val="22"/>
              </w:rPr>
            </w:pPr>
            <w:r w:rsidRPr="009B492D">
              <w:rPr>
                <w:rFonts w:ascii="Calibri" w:eastAsia="Times New Roman" w:hAnsi="Calibri" w:cs="Calibri"/>
                <w:b/>
                <w:bCs/>
                <w:color w:val="000000"/>
                <w:sz w:val="22"/>
              </w:rPr>
              <w:t>2. Summary of clinical effectiveness and safety evidence</w:t>
            </w:r>
          </w:p>
        </w:tc>
      </w:tr>
      <w:tr w:rsidR="000C6457" w:rsidRPr="009B492D" w14:paraId="4BFC00C5" w14:textId="77777777" w:rsidTr="00AD4019">
        <w:trPr>
          <w:trHeight w:val="290"/>
          <w:tblHeader/>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hideMark/>
          </w:tcPr>
          <w:p w14:paraId="411489EC" w14:textId="77777777" w:rsidR="000C6457" w:rsidRPr="009B492D" w:rsidRDefault="000C6457" w:rsidP="00AD4019">
            <w:pPr>
              <w:spacing w:after="0" w:line="240" w:lineRule="auto"/>
              <w:jc w:val="both"/>
              <w:rPr>
                <w:rFonts w:ascii="Calibri" w:eastAsia="Times New Roman" w:hAnsi="Calibri" w:cs="Calibri"/>
                <w:b/>
                <w:bCs/>
                <w:sz w:val="22"/>
                <w:szCs w:val="20"/>
              </w:rPr>
            </w:pPr>
            <w:r w:rsidRPr="009B492D">
              <w:rPr>
                <w:rFonts w:ascii="Calibri" w:eastAsia="Times New Roman" w:hAnsi="Calibri" w:cs="Calibri"/>
                <w:b/>
                <w:bCs/>
                <w:sz w:val="22"/>
                <w:szCs w:val="20"/>
              </w:rPr>
              <w:t xml:space="preserve">Fields with an asterisk (*) are compulsory. Please do not exceed 2,000 words (excluding references) for this section. Please </w:t>
            </w:r>
            <w:r>
              <w:rPr>
                <w:rFonts w:ascii="Calibri" w:eastAsia="Times New Roman" w:hAnsi="Calibri" w:cs="Calibri"/>
                <w:b/>
                <w:bCs/>
                <w:sz w:val="22"/>
                <w:szCs w:val="20"/>
              </w:rPr>
              <w:t>provide</w:t>
            </w:r>
            <w:r w:rsidRPr="009B492D">
              <w:rPr>
                <w:rFonts w:ascii="Calibri" w:eastAsia="Times New Roman" w:hAnsi="Calibri" w:cs="Calibri"/>
                <w:b/>
                <w:bCs/>
                <w:sz w:val="22"/>
                <w:szCs w:val="20"/>
              </w:rPr>
              <w:t xml:space="preserve"> the references (including relevant PDFs) and word count appropriately.</w:t>
            </w:r>
          </w:p>
        </w:tc>
      </w:tr>
      <w:tr w:rsidR="000C6457" w:rsidRPr="009B492D" w14:paraId="22BBC460" w14:textId="77777777" w:rsidTr="00AD4019">
        <w:trPr>
          <w:trHeight w:val="881"/>
        </w:trPr>
        <w:tc>
          <w:tcPr>
            <w:tcW w:w="846" w:type="pct"/>
            <w:tcBorders>
              <w:top w:val="nil"/>
              <w:left w:val="single" w:sz="4" w:space="0" w:color="auto"/>
              <w:bottom w:val="single" w:sz="4" w:space="0" w:color="auto"/>
              <w:right w:val="single" w:sz="4" w:space="0" w:color="auto"/>
            </w:tcBorders>
            <w:shd w:val="clear" w:color="000000" w:fill="FFFFFF"/>
            <w:hideMark/>
          </w:tcPr>
          <w:p w14:paraId="1DB65DD6" w14:textId="77777777" w:rsidR="000C6457" w:rsidRPr="009B492D" w:rsidRDefault="000C6457" w:rsidP="00AD4019">
            <w:pPr>
              <w:spacing w:after="0" w:line="240" w:lineRule="auto"/>
              <w:jc w:val="both"/>
              <w:rPr>
                <w:rFonts w:ascii="Calibri" w:eastAsia="Times New Roman" w:hAnsi="Calibri" w:cs="Calibri"/>
                <w:sz w:val="22"/>
                <w:szCs w:val="20"/>
              </w:rPr>
            </w:pPr>
            <w:r w:rsidRPr="009B492D">
              <w:rPr>
                <w:rFonts w:ascii="Calibri" w:eastAsia="Times New Roman" w:hAnsi="Calibri" w:cs="Calibri"/>
                <w:sz w:val="22"/>
                <w:szCs w:val="20"/>
              </w:rPr>
              <w:t>Comparator*</w:t>
            </w:r>
          </w:p>
        </w:tc>
        <w:tc>
          <w:tcPr>
            <w:tcW w:w="4154" w:type="pct"/>
            <w:tcBorders>
              <w:top w:val="single" w:sz="4" w:space="0" w:color="auto"/>
              <w:left w:val="nil"/>
              <w:bottom w:val="single" w:sz="4" w:space="0" w:color="auto"/>
              <w:right w:val="single" w:sz="4" w:space="0" w:color="auto"/>
            </w:tcBorders>
            <w:shd w:val="clear" w:color="000000" w:fill="FFFFFF"/>
            <w:hideMark/>
          </w:tcPr>
          <w:p w14:paraId="783A8D2A" w14:textId="77777777" w:rsidR="000C6457" w:rsidRPr="009B492D" w:rsidRDefault="000C6457" w:rsidP="00AD4019">
            <w:pPr>
              <w:spacing w:after="0" w:line="240" w:lineRule="auto"/>
              <w:jc w:val="both"/>
              <w:rPr>
                <w:rFonts w:ascii="Calibri" w:eastAsia="Times New Roman" w:hAnsi="Calibri" w:cs="Calibri"/>
                <w:sz w:val="22"/>
                <w:szCs w:val="20"/>
              </w:rPr>
            </w:pPr>
            <w:r w:rsidRPr="009B492D">
              <w:rPr>
                <w:rFonts w:ascii="Calibri" w:eastAsia="Times New Roman" w:hAnsi="Calibri" w:cs="Calibri"/>
                <w:sz w:val="22"/>
                <w:szCs w:val="20"/>
              </w:rPr>
              <w:t>&lt;By default, all applications must identify at least one comparator unless there a strong basis for not doing so. This may be a product or the current treatment or therapy that is most likely to be replaced by the product in the application.&gt;</w:t>
            </w:r>
          </w:p>
          <w:p w14:paraId="79468DD3" w14:textId="77777777" w:rsidR="000C6457" w:rsidRPr="009B492D" w:rsidRDefault="000C6457" w:rsidP="00AD4019">
            <w:pPr>
              <w:spacing w:after="0" w:line="240" w:lineRule="auto"/>
              <w:jc w:val="both"/>
              <w:rPr>
                <w:rFonts w:ascii="Calibri" w:eastAsia="Times New Roman" w:hAnsi="Calibri" w:cs="Calibri"/>
                <w:sz w:val="22"/>
                <w:szCs w:val="20"/>
              </w:rPr>
            </w:pPr>
          </w:p>
        </w:tc>
      </w:tr>
      <w:tr w:rsidR="000C6457" w:rsidRPr="009B492D" w14:paraId="46CAFCCD" w14:textId="77777777" w:rsidTr="00AD4019">
        <w:trPr>
          <w:trHeight w:val="2177"/>
        </w:trPr>
        <w:tc>
          <w:tcPr>
            <w:tcW w:w="846" w:type="pct"/>
            <w:tcBorders>
              <w:top w:val="nil"/>
              <w:left w:val="single" w:sz="4" w:space="0" w:color="auto"/>
              <w:bottom w:val="single" w:sz="4" w:space="0" w:color="auto"/>
              <w:right w:val="single" w:sz="4" w:space="0" w:color="auto"/>
            </w:tcBorders>
            <w:shd w:val="clear" w:color="000000" w:fill="FFFFFF"/>
            <w:hideMark/>
          </w:tcPr>
          <w:p w14:paraId="18695FEF" w14:textId="77777777" w:rsidR="000C6457" w:rsidRPr="009B492D" w:rsidRDefault="000C6457" w:rsidP="00AD4019">
            <w:pPr>
              <w:spacing w:after="0" w:line="240" w:lineRule="auto"/>
              <w:jc w:val="both"/>
              <w:rPr>
                <w:rFonts w:ascii="Calibri" w:eastAsia="Times New Roman" w:hAnsi="Calibri" w:cs="Calibri"/>
                <w:sz w:val="22"/>
                <w:szCs w:val="20"/>
              </w:rPr>
            </w:pPr>
            <w:r w:rsidRPr="009B492D">
              <w:rPr>
                <w:rFonts w:ascii="Calibri" w:eastAsia="Times New Roman" w:hAnsi="Calibri" w:cs="Calibri"/>
                <w:sz w:val="22"/>
                <w:szCs w:val="20"/>
              </w:rPr>
              <w:t>Summary of clinical effectiveness and safety evidence*</w:t>
            </w:r>
          </w:p>
        </w:tc>
        <w:tc>
          <w:tcPr>
            <w:tcW w:w="4154" w:type="pct"/>
            <w:tcBorders>
              <w:top w:val="single" w:sz="4" w:space="0" w:color="auto"/>
              <w:left w:val="nil"/>
              <w:bottom w:val="single" w:sz="4" w:space="0" w:color="auto"/>
              <w:right w:val="single" w:sz="4" w:space="0" w:color="auto"/>
            </w:tcBorders>
            <w:shd w:val="clear" w:color="000000" w:fill="FFFFFF"/>
            <w:hideMark/>
          </w:tcPr>
          <w:p w14:paraId="1D920B20" w14:textId="77777777" w:rsidR="000C6457" w:rsidRPr="009B492D" w:rsidRDefault="000C6457" w:rsidP="00AD4019">
            <w:pPr>
              <w:spacing w:after="0" w:line="240" w:lineRule="auto"/>
              <w:jc w:val="both"/>
              <w:rPr>
                <w:rFonts w:ascii="Calibri" w:eastAsia="Times New Roman" w:hAnsi="Calibri" w:cs="Calibri"/>
                <w:sz w:val="22"/>
                <w:szCs w:val="20"/>
              </w:rPr>
            </w:pPr>
            <w:r w:rsidRPr="009B492D">
              <w:rPr>
                <w:rFonts w:ascii="Calibri" w:eastAsia="Times New Roman" w:hAnsi="Calibri" w:cs="Calibri"/>
                <w:sz w:val="22"/>
                <w:szCs w:val="20"/>
              </w:rPr>
              <w:t>&lt;Provide a brief overview of the key trials which demonstrate the clinical effectiveness of the model for the relevant HSA-registered indication for this submission. Include a summary of any adverse reactions and safety evidence.&gt;</w:t>
            </w:r>
          </w:p>
          <w:p w14:paraId="06C1800D" w14:textId="77777777" w:rsidR="000C6457" w:rsidRPr="009B492D" w:rsidRDefault="000C6457" w:rsidP="00AD4019">
            <w:pPr>
              <w:spacing w:after="0" w:line="240" w:lineRule="auto"/>
              <w:jc w:val="both"/>
              <w:rPr>
                <w:rFonts w:ascii="Calibri" w:eastAsia="Times New Roman" w:hAnsi="Calibri" w:cs="Calibri"/>
                <w:sz w:val="22"/>
                <w:szCs w:val="20"/>
              </w:rPr>
            </w:pPr>
            <w:r w:rsidRPr="009B492D">
              <w:rPr>
                <w:rFonts w:ascii="Calibri" w:eastAsia="Times New Roman" w:hAnsi="Calibri" w:cs="Calibri"/>
                <w:sz w:val="22"/>
                <w:szCs w:val="20"/>
              </w:rPr>
              <w:br/>
              <w:t>&lt;</w:t>
            </w:r>
            <w:proofErr w:type="gramStart"/>
            <w:r w:rsidRPr="009B492D">
              <w:rPr>
                <w:rFonts w:ascii="Calibri" w:eastAsia="Times New Roman" w:hAnsi="Calibri" w:cs="Calibri"/>
                <w:sz w:val="22"/>
                <w:szCs w:val="20"/>
              </w:rPr>
              <w:t>A brief summary</w:t>
            </w:r>
            <w:proofErr w:type="gramEnd"/>
            <w:r w:rsidRPr="009B492D">
              <w:rPr>
                <w:rFonts w:ascii="Calibri" w:eastAsia="Times New Roman" w:hAnsi="Calibri" w:cs="Calibri"/>
                <w:sz w:val="22"/>
                <w:szCs w:val="20"/>
              </w:rPr>
              <w:t xml:space="preserve"> of key results from non-randomised comparative evidence sources (including real world data), registry data that provide additional evidence to supplement randomised trials can be included. Evidence from animal studies or cadaveric studies are out of scope.&gt;</w:t>
            </w:r>
          </w:p>
          <w:p w14:paraId="485A39C1" w14:textId="77777777" w:rsidR="000C6457" w:rsidRPr="009B492D" w:rsidRDefault="000C6457" w:rsidP="00AD4019">
            <w:pPr>
              <w:spacing w:after="0" w:line="240" w:lineRule="auto"/>
              <w:jc w:val="both"/>
              <w:rPr>
                <w:rFonts w:ascii="Calibri" w:eastAsia="Times New Roman" w:hAnsi="Calibri" w:cs="Calibri"/>
                <w:sz w:val="22"/>
                <w:szCs w:val="20"/>
              </w:rPr>
            </w:pPr>
          </w:p>
          <w:p w14:paraId="48668272" w14:textId="77777777" w:rsidR="000C6457" w:rsidRPr="009B492D" w:rsidRDefault="000C6457" w:rsidP="00AD4019">
            <w:pPr>
              <w:spacing w:after="0" w:line="240" w:lineRule="auto"/>
              <w:jc w:val="both"/>
              <w:rPr>
                <w:rFonts w:ascii="Calibri" w:eastAsia="Times New Roman" w:hAnsi="Calibri" w:cs="Calibri"/>
                <w:sz w:val="22"/>
                <w:szCs w:val="20"/>
              </w:rPr>
            </w:pPr>
            <w:r w:rsidRPr="009B492D">
              <w:rPr>
                <w:rFonts w:ascii="Calibri" w:eastAsia="Times New Roman" w:hAnsi="Calibri" w:cs="Calibri"/>
                <w:sz w:val="22"/>
                <w:szCs w:val="20"/>
              </w:rPr>
              <w:t xml:space="preserve">&lt;If there is a total of more than 10 studies identified for clinical effectiveness and safety per product group, please </w:t>
            </w:r>
            <w:r w:rsidRPr="009B492D">
              <w:rPr>
                <w:rFonts w:ascii="Calibri" w:eastAsia="Times New Roman" w:hAnsi="Calibri" w:cs="Calibri"/>
                <w:sz w:val="22"/>
                <w:szCs w:val="20"/>
                <w:u w:val="single"/>
              </w:rPr>
              <w:t>summarise and submit the top 10 studies with best quality and most appropriate study design</w:t>
            </w:r>
            <w:r w:rsidRPr="009B492D">
              <w:rPr>
                <w:rFonts w:ascii="Calibri" w:eastAsia="Times New Roman" w:hAnsi="Calibri" w:cs="Calibri"/>
                <w:sz w:val="22"/>
                <w:szCs w:val="20"/>
              </w:rPr>
              <w:t>. Preference should be given to good quality, comparative evidence that clearly demonstrates superiority in relevant patient outcomes. If non-comparative evidence is included, please distinguish them clearly in a separate paragraph in the summary write-up.&gt;</w:t>
            </w:r>
          </w:p>
          <w:p w14:paraId="1FA72762" w14:textId="77777777" w:rsidR="000C6457" w:rsidRPr="009B492D" w:rsidRDefault="000C6457" w:rsidP="00AD4019">
            <w:pPr>
              <w:spacing w:after="0" w:line="240" w:lineRule="auto"/>
              <w:jc w:val="both"/>
              <w:rPr>
                <w:rFonts w:ascii="Calibri" w:eastAsia="Times New Roman" w:hAnsi="Calibri" w:cs="Calibri"/>
                <w:sz w:val="22"/>
                <w:szCs w:val="20"/>
              </w:rPr>
            </w:pPr>
          </w:p>
          <w:p w14:paraId="6A9E9784" w14:textId="77777777" w:rsidR="000C6457" w:rsidRPr="009B492D" w:rsidRDefault="000C6457" w:rsidP="00AD4019">
            <w:pPr>
              <w:spacing w:after="0" w:line="240" w:lineRule="auto"/>
              <w:jc w:val="both"/>
              <w:rPr>
                <w:rFonts w:ascii="Calibri" w:eastAsia="Times New Roman" w:hAnsi="Calibri" w:cs="Calibri"/>
                <w:sz w:val="22"/>
                <w:szCs w:val="20"/>
              </w:rPr>
            </w:pPr>
            <w:r w:rsidRPr="009B492D">
              <w:rPr>
                <w:rFonts w:ascii="Calibri" w:eastAsia="Times New Roman" w:hAnsi="Calibri" w:cs="Calibri"/>
                <w:sz w:val="22"/>
                <w:szCs w:val="20"/>
              </w:rPr>
              <w:t xml:space="preserve">&lt;Where possible, please distinguish studies containing </w:t>
            </w:r>
            <w:r>
              <w:rPr>
                <w:rFonts w:ascii="Calibri" w:eastAsia="Times New Roman" w:hAnsi="Calibri" w:cs="Calibri"/>
                <w:sz w:val="22"/>
                <w:szCs w:val="20"/>
              </w:rPr>
              <w:t xml:space="preserve">the </w:t>
            </w:r>
            <w:r w:rsidRPr="009B492D">
              <w:rPr>
                <w:rFonts w:ascii="Calibri" w:eastAsia="Times New Roman" w:hAnsi="Calibri" w:cs="Calibri"/>
                <w:sz w:val="22"/>
                <w:szCs w:val="20"/>
              </w:rPr>
              <w:t>product</w:t>
            </w:r>
            <w:r>
              <w:rPr>
                <w:rFonts w:ascii="Calibri" w:eastAsia="Times New Roman" w:hAnsi="Calibri" w:cs="Calibri"/>
                <w:sz w:val="22"/>
                <w:szCs w:val="20"/>
              </w:rPr>
              <w:t>(</w:t>
            </w:r>
            <w:r w:rsidRPr="009B492D">
              <w:rPr>
                <w:rFonts w:ascii="Calibri" w:eastAsia="Times New Roman" w:hAnsi="Calibri" w:cs="Calibri"/>
                <w:sz w:val="22"/>
                <w:szCs w:val="20"/>
              </w:rPr>
              <w:t>s</w:t>
            </w:r>
            <w:r>
              <w:rPr>
                <w:rFonts w:ascii="Calibri" w:eastAsia="Times New Roman" w:hAnsi="Calibri" w:cs="Calibri"/>
                <w:sz w:val="22"/>
                <w:szCs w:val="20"/>
              </w:rPr>
              <w:t>) under submission</w:t>
            </w:r>
            <w:r w:rsidRPr="009B492D">
              <w:rPr>
                <w:rFonts w:ascii="Calibri" w:eastAsia="Times New Roman" w:hAnsi="Calibri" w:cs="Calibri"/>
                <w:sz w:val="22"/>
                <w:szCs w:val="20"/>
              </w:rPr>
              <w:t xml:space="preserve"> </w:t>
            </w:r>
            <w:r>
              <w:rPr>
                <w:rFonts w:ascii="Calibri" w:eastAsia="Times New Roman" w:hAnsi="Calibri" w:cs="Calibri"/>
                <w:sz w:val="22"/>
                <w:szCs w:val="20"/>
              </w:rPr>
              <w:t>from</w:t>
            </w:r>
            <w:r w:rsidRPr="009B492D">
              <w:rPr>
                <w:rFonts w:ascii="Calibri" w:eastAsia="Times New Roman" w:hAnsi="Calibri" w:cs="Calibri"/>
                <w:sz w:val="22"/>
                <w:szCs w:val="20"/>
              </w:rPr>
              <w:t xml:space="preserve"> other studies of mixed or other brands &gt;</w:t>
            </w:r>
          </w:p>
          <w:p w14:paraId="612796A4" w14:textId="77777777" w:rsidR="000C6457" w:rsidRPr="009B492D" w:rsidRDefault="000C6457" w:rsidP="00AD4019">
            <w:pPr>
              <w:spacing w:after="0" w:line="240" w:lineRule="auto"/>
              <w:jc w:val="both"/>
              <w:rPr>
                <w:rFonts w:ascii="Calibri" w:eastAsia="Times New Roman" w:hAnsi="Calibri" w:cs="Calibri"/>
                <w:sz w:val="22"/>
                <w:szCs w:val="20"/>
              </w:rPr>
            </w:pPr>
          </w:p>
        </w:tc>
      </w:tr>
      <w:tr w:rsidR="000C6457" w:rsidRPr="009B492D" w14:paraId="3D5C9B88" w14:textId="77777777" w:rsidTr="00AD4019">
        <w:trPr>
          <w:trHeight w:val="1700"/>
        </w:trPr>
        <w:tc>
          <w:tcPr>
            <w:tcW w:w="846" w:type="pct"/>
            <w:tcBorders>
              <w:top w:val="nil"/>
              <w:left w:val="single" w:sz="4" w:space="0" w:color="auto"/>
              <w:bottom w:val="single" w:sz="4" w:space="0" w:color="auto"/>
              <w:right w:val="single" w:sz="4" w:space="0" w:color="auto"/>
            </w:tcBorders>
            <w:shd w:val="clear" w:color="000000" w:fill="FFFFFF"/>
            <w:hideMark/>
          </w:tcPr>
          <w:p w14:paraId="74511B89" w14:textId="77777777" w:rsidR="000C6457" w:rsidRPr="009B492D" w:rsidRDefault="000C6457" w:rsidP="00AD4019">
            <w:pPr>
              <w:spacing w:after="0" w:line="240" w:lineRule="auto"/>
              <w:jc w:val="both"/>
              <w:rPr>
                <w:rFonts w:ascii="Calibri" w:eastAsia="Times New Roman" w:hAnsi="Calibri" w:cs="Calibri"/>
                <w:color w:val="000000"/>
                <w:sz w:val="22"/>
                <w:szCs w:val="20"/>
              </w:rPr>
            </w:pPr>
            <w:r w:rsidRPr="009B492D">
              <w:rPr>
                <w:rFonts w:ascii="Calibri" w:eastAsia="Times New Roman" w:hAnsi="Calibri" w:cs="Calibri"/>
                <w:sz w:val="22"/>
                <w:szCs w:val="20"/>
              </w:rPr>
              <w:t xml:space="preserve">Summary of cost-effectiveness evidence (including </w:t>
            </w:r>
            <w:proofErr w:type="gramStart"/>
            <w:r w:rsidRPr="009B492D">
              <w:rPr>
                <w:rFonts w:ascii="Calibri" w:eastAsia="Times New Roman" w:hAnsi="Calibri" w:cs="Calibri"/>
                <w:sz w:val="22"/>
                <w:szCs w:val="20"/>
              </w:rPr>
              <w:t>costs)*</w:t>
            </w:r>
            <w:proofErr w:type="gramEnd"/>
          </w:p>
        </w:tc>
        <w:tc>
          <w:tcPr>
            <w:tcW w:w="4154" w:type="pct"/>
            <w:tcBorders>
              <w:top w:val="single" w:sz="4" w:space="0" w:color="auto"/>
              <w:left w:val="nil"/>
              <w:bottom w:val="single" w:sz="4" w:space="0" w:color="auto"/>
              <w:right w:val="single" w:sz="4" w:space="0" w:color="000000"/>
            </w:tcBorders>
            <w:shd w:val="clear" w:color="000000" w:fill="FFFFFF"/>
            <w:hideMark/>
          </w:tcPr>
          <w:p w14:paraId="669A5984" w14:textId="77777777" w:rsidR="000C6457" w:rsidRPr="009B492D" w:rsidRDefault="000C6457" w:rsidP="00AD4019">
            <w:pPr>
              <w:spacing w:after="0" w:line="240" w:lineRule="auto"/>
              <w:jc w:val="both"/>
              <w:rPr>
                <w:rFonts w:ascii="Calibri" w:eastAsia="Times New Roman" w:hAnsi="Calibri" w:cs="Calibri"/>
                <w:color w:val="000000"/>
                <w:sz w:val="22"/>
                <w:szCs w:val="20"/>
              </w:rPr>
            </w:pPr>
            <w:r w:rsidRPr="009B492D">
              <w:rPr>
                <w:rFonts w:ascii="Calibri" w:eastAsia="Times New Roman" w:hAnsi="Calibri" w:cs="Calibri"/>
                <w:color w:val="000000"/>
                <w:sz w:val="22"/>
                <w:szCs w:val="20"/>
              </w:rPr>
              <w:t xml:space="preserve">&lt;ACE prefers cost-effectiveness evidence expressed in incremental cost-effectiveness ratios using cost per quality-adjusted life year gained unless there are compelling arguments to use another outcome variable. Please provide details of measurable evidence of cost savings (due to improved patient outcomes, e.g. reduction in hospital stay) to the Singapore public healthcare system achieved </w:t>
            </w:r>
            <w:proofErr w:type="gramStart"/>
            <w:r w:rsidRPr="009B492D">
              <w:rPr>
                <w:rFonts w:ascii="Calibri" w:eastAsia="Times New Roman" w:hAnsi="Calibri" w:cs="Calibri"/>
                <w:color w:val="000000"/>
                <w:sz w:val="22"/>
                <w:szCs w:val="20"/>
              </w:rPr>
              <w:lastRenderedPageBreak/>
              <w:t>through the use of</w:t>
            </w:r>
            <w:proofErr w:type="gramEnd"/>
            <w:r w:rsidRPr="009B492D">
              <w:rPr>
                <w:rFonts w:ascii="Calibri" w:eastAsia="Times New Roman" w:hAnsi="Calibri" w:cs="Calibri"/>
                <w:color w:val="000000"/>
                <w:sz w:val="22"/>
                <w:szCs w:val="20"/>
              </w:rPr>
              <w:t xml:space="preserve"> the model. Where applicable, please include the estimated charge of the procedures involved in the use of product(s).&gt;</w:t>
            </w:r>
          </w:p>
          <w:p w14:paraId="4A691BCE" w14:textId="77777777" w:rsidR="000C6457" w:rsidRPr="009B492D" w:rsidRDefault="000C6457" w:rsidP="00AD4019">
            <w:pPr>
              <w:spacing w:after="0" w:line="240" w:lineRule="auto"/>
              <w:jc w:val="both"/>
              <w:rPr>
                <w:rFonts w:ascii="Calibri" w:eastAsia="Times New Roman" w:hAnsi="Calibri" w:cs="Calibri"/>
                <w:color w:val="000000"/>
                <w:sz w:val="22"/>
                <w:szCs w:val="20"/>
              </w:rPr>
            </w:pPr>
          </w:p>
        </w:tc>
      </w:tr>
      <w:tr w:rsidR="000C6457" w:rsidRPr="009B492D" w14:paraId="54149EB8" w14:textId="77777777" w:rsidTr="00AD4019">
        <w:trPr>
          <w:trHeight w:val="1052"/>
        </w:trPr>
        <w:tc>
          <w:tcPr>
            <w:tcW w:w="846" w:type="pct"/>
            <w:tcBorders>
              <w:top w:val="nil"/>
              <w:left w:val="single" w:sz="4" w:space="0" w:color="auto"/>
              <w:bottom w:val="single" w:sz="4" w:space="0" w:color="auto"/>
              <w:right w:val="single" w:sz="4" w:space="0" w:color="auto"/>
            </w:tcBorders>
            <w:shd w:val="clear" w:color="000000" w:fill="FFFFFF"/>
            <w:hideMark/>
          </w:tcPr>
          <w:p w14:paraId="24C78740" w14:textId="77777777" w:rsidR="000C6457" w:rsidRPr="009B492D" w:rsidRDefault="000C6457" w:rsidP="00AD4019">
            <w:pPr>
              <w:spacing w:after="0" w:line="240" w:lineRule="auto"/>
              <w:jc w:val="both"/>
              <w:rPr>
                <w:rFonts w:ascii="Calibri" w:eastAsia="Times New Roman" w:hAnsi="Calibri" w:cs="Calibri"/>
                <w:color w:val="000000"/>
                <w:sz w:val="22"/>
                <w:szCs w:val="20"/>
              </w:rPr>
            </w:pPr>
            <w:r w:rsidRPr="009B492D">
              <w:rPr>
                <w:rFonts w:ascii="Calibri" w:eastAsia="Times New Roman" w:hAnsi="Calibri" w:cs="Calibri"/>
                <w:color w:val="000000"/>
                <w:sz w:val="22"/>
                <w:szCs w:val="20"/>
              </w:rPr>
              <w:lastRenderedPageBreak/>
              <w:t>Details of any ongoing studies</w:t>
            </w:r>
          </w:p>
        </w:tc>
        <w:tc>
          <w:tcPr>
            <w:tcW w:w="4154" w:type="pct"/>
            <w:tcBorders>
              <w:top w:val="single" w:sz="4" w:space="0" w:color="auto"/>
              <w:left w:val="nil"/>
              <w:bottom w:val="single" w:sz="4" w:space="0" w:color="auto"/>
              <w:right w:val="single" w:sz="4" w:space="0" w:color="000000"/>
            </w:tcBorders>
            <w:shd w:val="clear" w:color="000000" w:fill="FFFFFF"/>
            <w:hideMark/>
          </w:tcPr>
          <w:p w14:paraId="159C69BC" w14:textId="77777777" w:rsidR="000C6457" w:rsidRPr="009B492D" w:rsidRDefault="000C6457" w:rsidP="00AD4019">
            <w:pPr>
              <w:spacing w:after="0" w:line="240" w:lineRule="auto"/>
              <w:jc w:val="both"/>
              <w:rPr>
                <w:rFonts w:ascii="Calibri" w:eastAsia="Times New Roman" w:hAnsi="Calibri" w:cs="Calibri"/>
                <w:color w:val="000000"/>
                <w:sz w:val="22"/>
                <w:szCs w:val="20"/>
              </w:rPr>
            </w:pPr>
            <w:r w:rsidRPr="009B492D">
              <w:rPr>
                <w:rFonts w:ascii="Calibri" w:eastAsia="Times New Roman" w:hAnsi="Calibri" w:cs="Calibri"/>
                <w:color w:val="000000"/>
                <w:sz w:val="22"/>
                <w:szCs w:val="20"/>
              </w:rPr>
              <w:t>&lt;Provide details of all ongoing studies from which additional clinical effectiveness evidence is likely to be available in the next 12 months for the indication being evaluated. Details include estimated completion date, estimated publication date and preliminary findings from these ongoing studies.&gt;</w:t>
            </w:r>
          </w:p>
          <w:p w14:paraId="2C910FB7" w14:textId="77777777" w:rsidR="000C6457" w:rsidRPr="009B492D" w:rsidRDefault="000C6457" w:rsidP="00AD4019">
            <w:pPr>
              <w:spacing w:after="0" w:line="240" w:lineRule="auto"/>
              <w:jc w:val="both"/>
              <w:rPr>
                <w:rFonts w:ascii="Calibri" w:eastAsia="Times New Roman" w:hAnsi="Calibri" w:cs="Calibri"/>
                <w:color w:val="000000"/>
                <w:sz w:val="22"/>
                <w:szCs w:val="20"/>
              </w:rPr>
            </w:pPr>
          </w:p>
        </w:tc>
      </w:tr>
      <w:tr w:rsidR="000C6457" w:rsidRPr="009B492D" w14:paraId="2F1FB239" w14:textId="77777777" w:rsidTr="00AD4019">
        <w:trPr>
          <w:trHeight w:val="647"/>
        </w:trPr>
        <w:tc>
          <w:tcPr>
            <w:tcW w:w="846" w:type="pct"/>
            <w:tcBorders>
              <w:top w:val="nil"/>
              <w:left w:val="single" w:sz="4" w:space="0" w:color="auto"/>
              <w:bottom w:val="single" w:sz="4" w:space="0" w:color="auto"/>
              <w:right w:val="single" w:sz="4" w:space="0" w:color="auto"/>
            </w:tcBorders>
            <w:shd w:val="clear" w:color="000000" w:fill="FFFFFF"/>
            <w:hideMark/>
          </w:tcPr>
          <w:p w14:paraId="3619DE5F" w14:textId="77777777" w:rsidR="000C6457" w:rsidRPr="009B492D" w:rsidRDefault="000C6457" w:rsidP="00AD4019">
            <w:pPr>
              <w:spacing w:after="0" w:line="240" w:lineRule="auto"/>
              <w:jc w:val="both"/>
              <w:rPr>
                <w:rFonts w:ascii="Calibri" w:eastAsia="Times New Roman" w:hAnsi="Calibri" w:cs="Calibri"/>
                <w:color w:val="000000"/>
                <w:sz w:val="22"/>
                <w:szCs w:val="20"/>
              </w:rPr>
            </w:pPr>
            <w:r w:rsidRPr="009B492D">
              <w:rPr>
                <w:rFonts w:ascii="Calibri" w:eastAsia="Times New Roman" w:hAnsi="Calibri" w:cs="Calibri"/>
                <w:color w:val="000000"/>
                <w:sz w:val="22"/>
                <w:szCs w:val="20"/>
              </w:rPr>
              <w:t>Concluding remarks (if any)</w:t>
            </w:r>
          </w:p>
        </w:tc>
        <w:tc>
          <w:tcPr>
            <w:tcW w:w="4154" w:type="pct"/>
            <w:tcBorders>
              <w:top w:val="single" w:sz="4" w:space="0" w:color="auto"/>
              <w:left w:val="nil"/>
              <w:bottom w:val="single" w:sz="4" w:space="0" w:color="auto"/>
              <w:right w:val="single" w:sz="4" w:space="0" w:color="000000"/>
            </w:tcBorders>
            <w:shd w:val="clear" w:color="000000" w:fill="FFFFFF"/>
            <w:hideMark/>
          </w:tcPr>
          <w:p w14:paraId="1974C113" w14:textId="77777777" w:rsidR="000C6457" w:rsidRPr="009B492D" w:rsidRDefault="000C6457" w:rsidP="00AD4019">
            <w:pPr>
              <w:spacing w:after="0" w:line="240" w:lineRule="auto"/>
              <w:jc w:val="both"/>
              <w:rPr>
                <w:rFonts w:ascii="Calibri" w:eastAsia="Times New Roman" w:hAnsi="Calibri" w:cs="Calibri"/>
                <w:color w:val="000000"/>
                <w:sz w:val="22"/>
                <w:szCs w:val="20"/>
              </w:rPr>
            </w:pPr>
            <w:r w:rsidRPr="009B492D">
              <w:rPr>
                <w:rFonts w:ascii="Calibri" w:eastAsia="Times New Roman" w:hAnsi="Calibri" w:cs="Calibri"/>
                <w:color w:val="000000"/>
                <w:sz w:val="22"/>
                <w:szCs w:val="20"/>
              </w:rPr>
              <w:t>&lt;The submitting party can include brief concluding remarks at the end of the evidence submission.&gt;</w:t>
            </w:r>
          </w:p>
        </w:tc>
      </w:tr>
    </w:tbl>
    <w:p w14:paraId="5919C34D" w14:textId="72082C96" w:rsidR="000C6457" w:rsidRPr="000C6457" w:rsidRDefault="000C6457" w:rsidP="000C6457">
      <w:pPr>
        <w:rPr>
          <w:rFonts w:eastAsiaTheme="majorEastAsia" w:cstheme="minorHAnsi"/>
          <w:color w:val="007078"/>
          <w:sz w:val="32"/>
          <w:szCs w:val="28"/>
        </w:rPr>
        <w:sectPr w:rsidR="000C6457" w:rsidRPr="000C6457" w:rsidSect="00DF4D52">
          <w:pgSz w:w="11906" w:h="16838"/>
          <w:pgMar w:top="1440" w:right="1440" w:bottom="1440" w:left="1440" w:header="709" w:footer="709" w:gutter="0"/>
          <w:cols w:space="708"/>
          <w:docGrid w:linePitch="360"/>
        </w:sectPr>
      </w:pPr>
    </w:p>
    <w:p w14:paraId="30EABFE4" w14:textId="70CECCAB" w:rsidR="000C6457" w:rsidRDefault="000C6457" w:rsidP="00797634">
      <w:pPr>
        <w:pStyle w:val="NoSpacing"/>
      </w:pPr>
    </w:p>
    <w:sectPr w:rsidR="000C6457" w:rsidSect="00DF4D52">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DA54" w14:textId="77777777" w:rsidR="00DF4D52" w:rsidRDefault="00DF4D52">
      <w:pPr>
        <w:spacing w:before="0" w:after="0" w:line="240" w:lineRule="auto"/>
      </w:pPr>
      <w:r>
        <w:separator/>
      </w:r>
    </w:p>
  </w:endnote>
  <w:endnote w:type="continuationSeparator" w:id="0">
    <w:p w14:paraId="203B19DB" w14:textId="77777777" w:rsidR="00DF4D52" w:rsidRDefault="00DF4D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A59" w14:textId="77777777" w:rsidR="002D63D2" w:rsidRPr="00D2327C" w:rsidRDefault="00000000" w:rsidP="007D09BE">
    <w:pPr>
      <w:pStyle w:val="Footer"/>
      <w:jc w:val="right"/>
    </w:pPr>
    <w:sdt>
      <w:sdtPr>
        <w:id w:val="-2066474693"/>
        <w:docPartObj>
          <w:docPartGallery w:val="Page Numbers (Bottom of Page)"/>
          <w:docPartUnique/>
        </w:docPartObj>
      </w:sdtPr>
      <w:sdtContent>
        <w:sdt>
          <w:sdtPr>
            <w:id w:val="1098756140"/>
            <w:docPartObj>
              <w:docPartGallery w:val="Page Numbers (Bottom of Page)"/>
              <w:docPartUnique/>
            </w:docPartObj>
          </w:sdtPr>
          <w:sdtEndPr>
            <w:rPr>
              <w:noProof/>
            </w:rPr>
          </w:sdtEndPr>
          <w:sdtContent>
            <w:r w:rsidRPr="00D2327C">
              <w:rPr>
                <w:noProof/>
                <w:lang w:val="en-GB" w:eastAsia="zh-CN"/>
              </w:rPr>
              <mc:AlternateContent>
                <mc:Choice Requires="wps">
                  <w:drawing>
                    <wp:anchor distT="45720" distB="45720" distL="114300" distR="114300" simplePos="0" relativeHeight="251659264" behindDoc="0" locked="0" layoutInCell="1" allowOverlap="1" wp14:anchorId="2F864A5D" wp14:editId="4DDF95BF">
                      <wp:simplePos x="0" y="0"/>
                      <wp:positionH relativeFrom="column">
                        <wp:posOffset>-466725</wp:posOffset>
                      </wp:positionH>
                      <wp:positionV relativeFrom="paragraph">
                        <wp:posOffset>19657</wp:posOffset>
                      </wp:positionV>
                      <wp:extent cx="2760980" cy="471170"/>
                      <wp:effectExtent l="0" t="0" r="0" b="508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471170"/>
                              </a:xfrm>
                              <a:prstGeom prst="rect">
                                <a:avLst/>
                              </a:prstGeom>
                              <a:noFill/>
                              <a:ln w="9525">
                                <a:noFill/>
                                <a:miter lim="800000"/>
                                <a:headEnd/>
                                <a:tailEnd/>
                              </a:ln>
                            </wps:spPr>
                            <wps:txbx>
                              <w:txbxContent>
                                <w:p w14:paraId="6CCF517A" w14:textId="77777777" w:rsidR="002D63D2" w:rsidRPr="004B21FB" w:rsidRDefault="00000000" w:rsidP="00111478">
                                  <w:pPr>
                                    <w:jc w:val="right"/>
                                    <w:rPr>
                                      <w:rFonts w:ascii="Arial" w:hAnsi="Arial" w:cs="Arial"/>
                                      <w:i/>
                                      <w:color w:val="007078"/>
                                      <w:sz w:val="20"/>
                                      <w:szCs w:val="20"/>
                                    </w:rPr>
                                  </w:pPr>
                                  <w:r w:rsidRPr="004B21FB">
                                    <w:rPr>
                                      <w:rFonts w:ascii="Arial" w:hAnsi="Arial" w:cs="Arial"/>
                                      <w:i/>
                                      <w:color w:val="007078"/>
                                      <w:sz w:val="20"/>
                                      <w:szCs w:val="20"/>
                                    </w:rPr>
                                    <w:t>Driving better decision-making in healthcare</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2F864A5D" id="_x0000_t202" coordsize="21600,21600" o:spt="202" path="m,l,21600r21600,l21600,xe">
                      <v:stroke joinstyle="miter"/>
                      <v:path gradientshapeok="t" o:connecttype="rect"/>
                    </v:shapetype>
                    <v:shape id="Text Box 69" o:spid="_x0000_s1026" type="#_x0000_t202" style="position:absolute;left:0;text-align:left;margin-left:-36.75pt;margin-top:1.55pt;width:217.4pt;height:37.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" filled="f" stroked="f">
                      <v:textbox style="mso-fit-shape-to-text:t">
                        <w:txbxContent>
                          <w:p w14:paraId="6CCF517A" w14:textId="77777777" w:rsidR="00000000" w:rsidRPr="004B21FB" w:rsidRDefault="00000000" w:rsidP="00111478">
                            <w:pPr>
                              <w:jc w:val="right"/>
                              <w:rPr>
                                <w:rFonts w:ascii="Arial" w:hAnsi="Arial" w:cs="Arial"/>
                                <w:i/>
                                <w:color w:val="007078"/>
                                <w:sz w:val="20"/>
                                <w:szCs w:val="20"/>
                              </w:rPr>
                            </w:pPr>
                            <w:r w:rsidRPr="004B21FB">
                              <w:rPr>
                                <w:rFonts w:ascii="Arial" w:hAnsi="Arial" w:cs="Arial"/>
                                <w:i/>
                                <w:color w:val="007078"/>
                                <w:sz w:val="20"/>
                                <w:szCs w:val="20"/>
                              </w:rPr>
                              <w:t>Driving better decision-making in healthcare</w:t>
                            </w:r>
                          </w:p>
                        </w:txbxContent>
                      </v:textbox>
                      <w10:wrap type="square"/>
                    </v:shape>
                  </w:pict>
                </mc:Fallback>
              </mc:AlternateConten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CF05" w14:textId="77777777" w:rsidR="00DF4D52" w:rsidRDefault="00DF4D52">
      <w:pPr>
        <w:spacing w:before="0" w:after="0" w:line="240" w:lineRule="auto"/>
      </w:pPr>
      <w:r>
        <w:separator/>
      </w:r>
    </w:p>
  </w:footnote>
  <w:footnote w:type="continuationSeparator" w:id="0">
    <w:p w14:paraId="1D01ACB3" w14:textId="77777777" w:rsidR="00DF4D52" w:rsidRDefault="00DF4D5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AEC"/>
    <w:multiLevelType w:val="multilevel"/>
    <w:tmpl w:val="99B419C0"/>
    <w:lvl w:ilvl="0">
      <w:start w:val="1"/>
      <w:numFmt w:val="decimal"/>
      <w:lvlText w:val="%1."/>
      <w:lvlJc w:val="left"/>
      <w:pPr>
        <w:ind w:left="360" w:hanging="360"/>
      </w:pPr>
      <w:rPr>
        <w:rFonts w:hint="default"/>
      </w:rPr>
    </w:lvl>
    <w:lvl w:ilvl="1">
      <w:start w:val="1"/>
      <w:numFmt w:val="decimal"/>
      <w:lvlText w:val="%1.%2"/>
      <w:lvlJc w:val="left"/>
      <w:pPr>
        <w:ind w:left="1566" w:hanging="432"/>
      </w:pPr>
    </w:lvl>
    <w:lvl w:ilvl="2">
      <w:start w:val="1"/>
      <w:numFmt w:val="decimal"/>
      <w:pStyle w:val="Heading3"/>
      <w:lvlText w:val="%1.%2.%3"/>
      <w:lvlJc w:val="left"/>
      <w:pPr>
        <w:ind w:left="1224" w:hanging="504"/>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AAD0897"/>
    <w:multiLevelType w:val="hybridMultilevel"/>
    <w:tmpl w:val="FC920902"/>
    <w:lvl w:ilvl="0" w:tplc="D0E8F63C">
      <w:start w:val="1"/>
      <w:numFmt w:val="decimal"/>
      <w:pStyle w:val="Heading1"/>
      <w:lvlText w:val="%1."/>
      <w:lvlJc w:val="left"/>
      <w:pPr>
        <w:ind w:left="717" w:hanging="360"/>
      </w:pPr>
      <w:rPr>
        <w:rFonts w:hint="default"/>
      </w:rPr>
    </w:lvl>
    <w:lvl w:ilvl="1" w:tplc="48090019" w:tentative="1">
      <w:start w:val="1"/>
      <w:numFmt w:val="lowerLetter"/>
      <w:lvlText w:val="%2."/>
      <w:lvlJc w:val="left"/>
      <w:pPr>
        <w:ind w:left="1437" w:hanging="360"/>
      </w:pPr>
    </w:lvl>
    <w:lvl w:ilvl="2" w:tplc="4809001B">
      <w:start w:val="1"/>
      <w:numFmt w:val="lowerRoman"/>
      <w:lvlText w:val="%3."/>
      <w:lvlJc w:val="right"/>
      <w:pPr>
        <w:ind w:left="2157" w:hanging="180"/>
      </w:pPr>
    </w:lvl>
    <w:lvl w:ilvl="3" w:tplc="4809000F" w:tentative="1">
      <w:start w:val="1"/>
      <w:numFmt w:val="decimal"/>
      <w:lvlText w:val="%4."/>
      <w:lvlJc w:val="left"/>
      <w:pPr>
        <w:ind w:left="2877" w:hanging="360"/>
      </w:pPr>
    </w:lvl>
    <w:lvl w:ilvl="4" w:tplc="48090019" w:tentative="1">
      <w:start w:val="1"/>
      <w:numFmt w:val="lowerLetter"/>
      <w:lvlText w:val="%5."/>
      <w:lvlJc w:val="left"/>
      <w:pPr>
        <w:ind w:left="3597" w:hanging="360"/>
      </w:pPr>
    </w:lvl>
    <w:lvl w:ilvl="5" w:tplc="4809001B" w:tentative="1">
      <w:start w:val="1"/>
      <w:numFmt w:val="lowerRoman"/>
      <w:lvlText w:val="%6."/>
      <w:lvlJc w:val="right"/>
      <w:pPr>
        <w:ind w:left="4317" w:hanging="180"/>
      </w:pPr>
    </w:lvl>
    <w:lvl w:ilvl="6" w:tplc="4809000F" w:tentative="1">
      <w:start w:val="1"/>
      <w:numFmt w:val="decimal"/>
      <w:lvlText w:val="%7."/>
      <w:lvlJc w:val="left"/>
      <w:pPr>
        <w:ind w:left="5037" w:hanging="360"/>
      </w:pPr>
    </w:lvl>
    <w:lvl w:ilvl="7" w:tplc="48090019" w:tentative="1">
      <w:start w:val="1"/>
      <w:numFmt w:val="lowerLetter"/>
      <w:lvlText w:val="%8."/>
      <w:lvlJc w:val="left"/>
      <w:pPr>
        <w:ind w:left="5757" w:hanging="360"/>
      </w:pPr>
    </w:lvl>
    <w:lvl w:ilvl="8" w:tplc="4809001B" w:tentative="1">
      <w:start w:val="1"/>
      <w:numFmt w:val="lowerRoman"/>
      <w:lvlText w:val="%9."/>
      <w:lvlJc w:val="right"/>
      <w:pPr>
        <w:ind w:left="6477" w:hanging="180"/>
      </w:pPr>
    </w:lvl>
  </w:abstractNum>
  <w:num w:numId="1" w16cid:durableId="1264992709">
    <w:abstractNumId w:val="0"/>
  </w:num>
  <w:num w:numId="2" w16cid:durableId="1749839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57"/>
    <w:rsid w:val="000C6457"/>
    <w:rsid w:val="002D63D2"/>
    <w:rsid w:val="004D195C"/>
    <w:rsid w:val="00797634"/>
    <w:rsid w:val="00DF4D52"/>
    <w:rsid w:val="00E302B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0737"/>
  <w15:chartTrackingRefBased/>
  <w15:docId w15:val="{3AE220A2-2782-4066-9C73-4E5503FA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6457"/>
    <w:pPr>
      <w:spacing w:before="120" w:after="200" w:line="276" w:lineRule="auto"/>
    </w:pPr>
    <w:rPr>
      <w:rFonts w:eastAsia="Batang"/>
      <w:kern w:val="0"/>
      <w:sz w:val="24"/>
      <w14:ligatures w14:val="none"/>
    </w:rPr>
  </w:style>
  <w:style w:type="paragraph" w:styleId="Heading1">
    <w:name w:val="heading 1"/>
    <w:basedOn w:val="Normal"/>
    <w:next w:val="Normal"/>
    <w:link w:val="Heading1Char"/>
    <w:autoRedefine/>
    <w:uiPriority w:val="9"/>
    <w:qFormat/>
    <w:rsid w:val="000C6457"/>
    <w:pPr>
      <w:keepNext/>
      <w:keepLines/>
      <w:numPr>
        <w:numId w:val="2"/>
      </w:numPr>
      <w:spacing w:before="100" w:beforeAutospacing="1" w:after="240"/>
      <w:ind w:left="0" w:firstLine="0"/>
      <w:jc w:val="both"/>
      <w:outlineLvl w:val="0"/>
    </w:pPr>
    <w:rPr>
      <w:rFonts w:eastAsiaTheme="majorEastAsia" w:cstheme="minorHAnsi"/>
      <w:b/>
      <w:bCs/>
      <w:color w:val="007078"/>
      <w:sz w:val="32"/>
      <w:szCs w:val="28"/>
    </w:rPr>
  </w:style>
  <w:style w:type="paragraph" w:styleId="Heading3">
    <w:name w:val="heading 3"/>
    <w:basedOn w:val="Normal"/>
    <w:next w:val="Normal"/>
    <w:link w:val="Heading3Char"/>
    <w:uiPriority w:val="9"/>
    <w:unhideWhenUsed/>
    <w:qFormat/>
    <w:rsid w:val="000C6457"/>
    <w:pPr>
      <w:keepNext/>
      <w:keepLines/>
      <w:numPr>
        <w:ilvl w:val="2"/>
        <w:numId w:val="1"/>
      </w:numPr>
      <w:spacing w:before="100" w:beforeAutospacing="1" w:after="240"/>
      <w:outlineLvl w:val="2"/>
    </w:pPr>
    <w:rPr>
      <w:rFonts w:eastAsiaTheme="majorEastAsia" w:cstheme="majorBidi"/>
      <w:b/>
      <w:color w:val="007078"/>
      <w:szCs w:val="28"/>
    </w:rPr>
  </w:style>
  <w:style w:type="paragraph" w:styleId="Heading4">
    <w:name w:val="heading 4"/>
    <w:basedOn w:val="Heading3"/>
    <w:next w:val="Normal"/>
    <w:link w:val="Heading4Char"/>
    <w:uiPriority w:val="9"/>
    <w:unhideWhenUsed/>
    <w:qFormat/>
    <w:rsid w:val="000C6457"/>
    <w:pPr>
      <w:numPr>
        <w:ilvl w:val="3"/>
      </w:numPr>
      <w:tabs>
        <w:tab w:val="left" w:pos="993"/>
        <w:tab w:val="left" w:pos="1134"/>
      </w:tabs>
      <w:outlineLvl w:val="3"/>
    </w:pPr>
    <w:rPr>
      <w:rFonts w:cs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457"/>
    <w:rPr>
      <w:rFonts w:eastAsiaTheme="majorEastAsia" w:cstheme="minorHAnsi"/>
      <w:b/>
      <w:bCs/>
      <w:color w:val="007078"/>
      <w:kern w:val="0"/>
      <w:sz w:val="32"/>
      <w:szCs w:val="28"/>
      <w14:ligatures w14:val="none"/>
    </w:rPr>
  </w:style>
  <w:style w:type="character" w:customStyle="1" w:styleId="Heading3Char">
    <w:name w:val="Heading 3 Char"/>
    <w:basedOn w:val="DefaultParagraphFont"/>
    <w:link w:val="Heading3"/>
    <w:uiPriority w:val="9"/>
    <w:rsid w:val="000C6457"/>
    <w:rPr>
      <w:rFonts w:eastAsiaTheme="majorEastAsia" w:cstheme="majorBidi"/>
      <w:b/>
      <w:color w:val="007078"/>
      <w:kern w:val="0"/>
      <w:sz w:val="24"/>
      <w:szCs w:val="28"/>
      <w14:ligatures w14:val="none"/>
    </w:rPr>
  </w:style>
  <w:style w:type="character" w:customStyle="1" w:styleId="Heading4Char">
    <w:name w:val="Heading 4 Char"/>
    <w:basedOn w:val="DefaultParagraphFont"/>
    <w:link w:val="Heading4"/>
    <w:uiPriority w:val="9"/>
    <w:rsid w:val="000C6457"/>
    <w:rPr>
      <w:rFonts w:eastAsiaTheme="majorEastAsia" w:cstheme="minorHAnsi"/>
      <w:b/>
      <w:color w:val="007078"/>
      <w:kern w:val="0"/>
      <w:sz w:val="24"/>
      <w:szCs w:val="28"/>
      <w:lang w:val="en-US"/>
      <w14:ligatures w14:val="none"/>
    </w:rPr>
  </w:style>
  <w:style w:type="paragraph" w:styleId="NoSpacing">
    <w:name w:val="No Spacing"/>
    <w:link w:val="NoSpacingChar"/>
    <w:uiPriority w:val="1"/>
    <w:qFormat/>
    <w:rsid w:val="000C6457"/>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0C6457"/>
    <w:rPr>
      <w:rFonts w:eastAsiaTheme="minorEastAsia"/>
      <w:kern w:val="0"/>
      <w:lang w:val="en-US"/>
      <w14:ligatures w14:val="none"/>
    </w:rPr>
  </w:style>
  <w:style w:type="paragraph" w:styleId="Footer">
    <w:name w:val="footer"/>
    <w:basedOn w:val="Normal"/>
    <w:link w:val="FooterChar"/>
    <w:uiPriority w:val="99"/>
    <w:unhideWhenUsed/>
    <w:rsid w:val="000C6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457"/>
    <w:rPr>
      <w:rFonts w:eastAsia="Batang"/>
      <w:kern w:val="0"/>
      <w:sz w:val="24"/>
      <w14:ligatures w14:val="none"/>
    </w:rPr>
  </w:style>
  <w:style w:type="table" w:styleId="TableGrid">
    <w:name w:val="Table Grid"/>
    <w:basedOn w:val="TableNormal"/>
    <w:uiPriority w:val="39"/>
    <w:rsid w:val="000C6457"/>
    <w:pPr>
      <w:spacing w:after="0" w:line="240" w:lineRule="auto"/>
    </w:pPr>
    <w:rPr>
      <w:rFonts w:eastAsia="Batang"/>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4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E89802916E94E8C5B7AB155085B3F" ma:contentTypeVersion="2" ma:contentTypeDescription="Create a new document." ma:contentTypeScope="" ma:versionID="7cdeea31980977f682caa7c6b226952b">
  <xsd:schema xmlns:xsd="http://www.w3.org/2001/XMLSchema" xmlns:xs="http://www.w3.org/2001/XMLSchema" xmlns:p="http://schemas.microsoft.com/office/2006/metadata/properties" xmlns:ns1="http://schemas.microsoft.com/sharepoint/v3" xmlns:ns2="5621dd47-367f-405a-808d-e64f97877181" targetNamespace="http://schemas.microsoft.com/office/2006/metadata/properties" ma:root="true" ma:fieldsID="a8efb06d4aeae7eefcb46682f231a54f" ns1:_="" ns2:_="">
    <xsd:import namespace="http://schemas.microsoft.com/sharepoint/v3"/>
    <xsd:import namespace="5621dd47-367f-405a-808d-e64f978771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1dd47-367f-405a-808d-e64f978771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99D54-6D57-45B7-8A88-1132B5D4B8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444BAE-67B4-4DBE-9F44-0A2491271D7D}">
  <ds:schemaRefs>
    <ds:schemaRef ds:uri="http://schemas.microsoft.com/sharepoint/v3/contenttype/forms"/>
  </ds:schemaRefs>
</ds:datastoreItem>
</file>

<file path=customXml/itemProps3.xml><?xml version="1.0" encoding="utf-8"?>
<ds:datastoreItem xmlns:ds="http://schemas.openxmlformats.org/officeDocument/2006/customXml" ds:itemID="{5BEE70BB-53D8-47CE-8083-6AFF10F9F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1dd47-367f-405a-808d-e64f9787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Ee WONG (MOH)</dc:creator>
  <cp:keywords/>
  <dc:description/>
  <cp:lastModifiedBy>Kimberly XY TONG (MOH)</cp:lastModifiedBy>
  <cp:revision>2</cp:revision>
  <dcterms:created xsi:type="dcterms:W3CDTF">2024-03-26T09:33:00Z</dcterms:created>
  <dcterms:modified xsi:type="dcterms:W3CDTF">2024-03-26T09:33:00Z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0x0101000C2E89802916E94E8C5B7AB155085B3F</vt:lpwstr>
  </property>
  <property fmtid="{D5CDD505-2E9C-101B-9397-08002B2CF9AE}" pid="3" name="MSIP_Label_153db910-0838-4c35-bb3a-1ee21aa199ac_Enabled">
    <vt:lpwstr>true</vt:lpwstr>
  </property>
  <property fmtid="{D5CDD505-2E9C-101B-9397-08002B2CF9AE}" pid="4" name="MSIP_Label_153db910-0838-4c35-bb3a-1ee21aa199ac_SetDate">
    <vt:lpwstr>2024-03-26T09:33:20Z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d01c09d9-11ff-4369-9cd6-c1026df226c8</vt:lpwstr>
  </property>
  <property fmtid="{D5CDD505-2E9C-101B-9397-08002B2CF9AE}" pid="9" name="MSIP_Label_153db910-0838-4c35-bb3a-1ee21aa199ac_ContentBits">
    <vt:lpwstr>0</vt:lpwstr>
  </property>
</Properties>
</file>